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92" w:rsidRPr="00582083" w:rsidRDefault="00582083" w:rsidP="0058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83">
        <w:rPr>
          <w:rFonts w:ascii="Times New Roman" w:hAnsi="Times New Roman" w:cs="Times New Roman"/>
          <w:sz w:val="24"/>
          <w:szCs w:val="24"/>
        </w:rPr>
        <w:t>УДК 621.311.1</w:t>
      </w:r>
    </w:p>
    <w:p w:rsidR="006F1637" w:rsidRDefault="009E40F2" w:rsidP="009E4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83">
        <w:rPr>
          <w:rFonts w:ascii="Times New Roman" w:hAnsi="Times New Roman" w:cs="Times New Roman"/>
          <w:b/>
          <w:sz w:val="24"/>
          <w:szCs w:val="24"/>
        </w:rPr>
        <w:t>ВЛИЯНИЕ ВНЕШНИХ ВОЗДЕЙСТВИЙ НА ЭФФЕКТИВНОСТЬ РАБОТЫ СИСТЕМЫ ТЯГОВОГО ЭЛЕКТРОСНАБЖЕНИЯ ПОСТОЯННОГО ТОКА</w:t>
      </w:r>
    </w:p>
    <w:p w:rsidR="009E40F2" w:rsidRDefault="009E40F2" w:rsidP="009E4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F2" w:rsidRDefault="009E40F2" w:rsidP="009E40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 Ю. В.</w:t>
      </w:r>
    </w:p>
    <w:p w:rsidR="009E40F2" w:rsidRDefault="009E40F2" w:rsidP="009E40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40F2">
        <w:rPr>
          <w:rFonts w:ascii="Times New Roman" w:hAnsi="Times New Roman" w:cs="Times New Roman"/>
          <w:i/>
          <w:sz w:val="24"/>
          <w:szCs w:val="24"/>
        </w:rPr>
        <w:t xml:space="preserve">Россия, г. Омск, ФГБОУВО </w:t>
      </w:r>
      <w:proofErr w:type="spellStart"/>
      <w:r w:rsidRPr="009E40F2">
        <w:rPr>
          <w:rFonts w:ascii="Times New Roman" w:hAnsi="Times New Roman" w:cs="Times New Roman"/>
          <w:i/>
          <w:sz w:val="24"/>
          <w:szCs w:val="24"/>
        </w:rPr>
        <w:t>ОмГУПС</w:t>
      </w:r>
      <w:proofErr w:type="spellEnd"/>
    </w:p>
    <w:p w:rsidR="009E40F2" w:rsidRDefault="009E40F2" w:rsidP="009E40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40F2" w:rsidRDefault="009E40F2" w:rsidP="009E40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В работе рассмотрены вопросы влияния внешних воздействий электрической и неэлектрической природы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железнодорожной системы тягового электроснабжения постоянного тока. Приведена упрощенная структурная схема системы тягового электроснабжения на основе идеальных электрических элементов, представлены основные виды внешних воздействий, рассмотрено их влияние на параметры схемы.</w:t>
      </w:r>
    </w:p>
    <w:p w:rsidR="009E40F2" w:rsidRPr="009E40F2" w:rsidRDefault="009E40F2" w:rsidP="009E40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433CD">
        <w:rPr>
          <w:rFonts w:ascii="Times New Roman" w:hAnsi="Times New Roman" w:cs="Times New Roman"/>
          <w:i/>
          <w:sz w:val="24"/>
          <w:szCs w:val="24"/>
        </w:rPr>
        <w:t xml:space="preserve">Ключевые слова: система тягового электроснабжения, </w:t>
      </w:r>
      <w:proofErr w:type="spellStart"/>
      <w:r w:rsidR="004433CD">
        <w:rPr>
          <w:rFonts w:ascii="Times New Roman" w:hAnsi="Times New Roman" w:cs="Times New Roman"/>
          <w:i/>
          <w:sz w:val="24"/>
          <w:szCs w:val="24"/>
        </w:rPr>
        <w:t>энергоэффективность</w:t>
      </w:r>
      <w:proofErr w:type="spellEnd"/>
      <w:r w:rsidR="004433CD">
        <w:rPr>
          <w:rFonts w:ascii="Times New Roman" w:hAnsi="Times New Roman" w:cs="Times New Roman"/>
          <w:i/>
          <w:sz w:val="24"/>
          <w:szCs w:val="24"/>
        </w:rPr>
        <w:t xml:space="preserve">, электроподвижной состав, </w:t>
      </w:r>
      <w:r w:rsidR="008573A7">
        <w:rPr>
          <w:rFonts w:ascii="Times New Roman" w:hAnsi="Times New Roman" w:cs="Times New Roman"/>
          <w:i/>
          <w:sz w:val="24"/>
          <w:szCs w:val="24"/>
        </w:rPr>
        <w:t>потери электроэнергии.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47CC1" w:rsidRPr="00582083" w:rsidRDefault="00E47CC1" w:rsidP="00E4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637" w:rsidRPr="00E47CC1" w:rsidRDefault="005359EA" w:rsidP="00E4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083">
        <w:rPr>
          <w:rFonts w:ascii="Times New Roman" w:hAnsi="Times New Roman" w:cs="Times New Roman"/>
          <w:sz w:val="24"/>
          <w:szCs w:val="24"/>
        </w:rPr>
        <w:t xml:space="preserve">По итогам 2020 года доля холдинга «РЖД» в общем потреблении электроэнергии в России составила 50,26 млрд. </w:t>
      </w:r>
      <w:proofErr w:type="spellStart"/>
      <w:r w:rsidRPr="00582083">
        <w:rPr>
          <w:rFonts w:ascii="Times New Roman" w:hAnsi="Times New Roman" w:cs="Times New Roman"/>
          <w:bCs/>
          <w:sz w:val="24"/>
          <w:szCs w:val="24"/>
        </w:rPr>
        <w:t>кВт∙</w:t>
      </w:r>
      <w:proofErr w:type="gramStart"/>
      <w:r w:rsidRPr="00582083">
        <w:rPr>
          <w:rFonts w:ascii="Times New Roman" w:hAnsi="Times New Roman" w:cs="Times New Roman"/>
          <w:bCs/>
          <w:sz w:val="24"/>
          <w:szCs w:val="24"/>
        </w:rPr>
        <w:t>ч</w:t>
      </w:r>
      <w:proofErr w:type="spellEnd"/>
      <w:proofErr w:type="gramEnd"/>
      <w:r w:rsidRPr="00582083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E47CC1" w:rsidRPr="00582083">
        <w:rPr>
          <w:rFonts w:ascii="Times New Roman" w:hAnsi="Times New Roman" w:cs="Times New Roman"/>
          <w:bCs/>
          <w:sz w:val="24"/>
          <w:szCs w:val="24"/>
        </w:rPr>
        <w:t xml:space="preserve">соответствует </w:t>
      </w:r>
      <w:r w:rsidRPr="00582083">
        <w:rPr>
          <w:rFonts w:ascii="Times New Roman" w:hAnsi="Times New Roman" w:cs="Times New Roman"/>
          <w:bCs/>
          <w:sz w:val="24"/>
          <w:szCs w:val="24"/>
        </w:rPr>
        <w:t>4,8% от всего</w:t>
      </w:r>
      <w:r w:rsidRPr="00E47CC1">
        <w:rPr>
          <w:rFonts w:ascii="Times New Roman" w:hAnsi="Times New Roman" w:cs="Times New Roman"/>
          <w:bCs/>
          <w:sz w:val="24"/>
          <w:szCs w:val="24"/>
        </w:rPr>
        <w:t xml:space="preserve"> объема потребления</w:t>
      </w:r>
      <w:r w:rsidR="00E47CC1" w:rsidRPr="00E47CC1">
        <w:rPr>
          <w:rFonts w:ascii="Times New Roman" w:hAnsi="Times New Roman" w:cs="Times New Roman"/>
          <w:bCs/>
          <w:sz w:val="24"/>
          <w:szCs w:val="24"/>
        </w:rPr>
        <w:t xml:space="preserve"> электроэнергии</w:t>
      </w:r>
      <w:r w:rsidRPr="00E47CC1">
        <w:rPr>
          <w:rFonts w:ascii="Times New Roman" w:hAnsi="Times New Roman" w:cs="Times New Roman"/>
          <w:bCs/>
          <w:sz w:val="24"/>
          <w:szCs w:val="24"/>
        </w:rPr>
        <w:t xml:space="preserve"> в стране</w:t>
      </w:r>
      <w:r w:rsidR="00073C9D" w:rsidRPr="00073C9D">
        <w:rPr>
          <w:rFonts w:ascii="Times New Roman" w:hAnsi="Times New Roman" w:cs="Times New Roman"/>
          <w:bCs/>
          <w:sz w:val="24"/>
          <w:szCs w:val="24"/>
        </w:rPr>
        <w:t xml:space="preserve"> [1]</w:t>
      </w:r>
      <w:r w:rsidRPr="00E47CC1">
        <w:rPr>
          <w:rFonts w:ascii="Times New Roman" w:hAnsi="Times New Roman" w:cs="Times New Roman"/>
          <w:bCs/>
          <w:sz w:val="24"/>
          <w:szCs w:val="24"/>
        </w:rPr>
        <w:t xml:space="preserve">. При этом большая часть, а именно 43,7 </w:t>
      </w:r>
      <w:r w:rsidRPr="00E47CC1">
        <w:rPr>
          <w:rFonts w:ascii="Times New Roman" w:hAnsi="Times New Roman" w:cs="Times New Roman"/>
          <w:sz w:val="24"/>
          <w:szCs w:val="24"/>
        </w:rPr>
        <w:t xml:space="preserve">млрд. </w:t>
      </w:r>
      <w:proofErr w:type="spellStart"/>
      <w:r w:rsidRPr="00E47CC1">
        <w:rPr>
          <w:rFonts w:ascii="Times New Roman" w:hAnsi="Times New Roman" w:cs="Times New Roman"/>
          <w:bCs/>
          <w:sz w:val="24"/>
          <w:szCs w:val="24"/>
        </w:rPr>
        <w:t>кВт∙</w:t>
      </w:r>
      <w:proofErr w:type="gramStart"/>
      <w:r w:rsidRPr="00E47CC1">
        <w:rPr>
          <w:rFonts w:ascii="Times New Roman" w:hAnsi="Times New Roman" w:cs="Times New Roman"/>
          <w:bCs/>
          <w:sz w:val="24"/>
          <w:szCs w:val="24"/>
        </w:rPr>
        <w:t>ч</w:t>
      </w:r>
      <w:proofErr w:type="spellEnd"/>
      <w:proofErr w:type="gramEnd"/>
      <w:r w:rsidR="00E47CC1" w:rsidRPr="00E47CC1">
        <w:rPr>
          <w:rFonts w:ascii="Times New Roman" w:hAnsi="Times New Roman" w:cs="Times New Roman"/>
          <w:bCs/>
          <w:sz w:val="24"/>
          <w:szCs w:val="24"/>
        </w:rPr>
        <w:t>,</w:t>
      </w:r>
      <w:r w:rsidRPr="00E47CC1">
        <w:rPr>
          <w:rFonts w:ascii="Times New Roman" w:hAnsi="Times New Roman" w:cs="Times New Roman"/>
          <w:bCs/>
          <w:sz w:val="24"/>
          <w:szCs w:val="24"/>
        </w:rPr>
        <w:t xml:space="preserve"> был</w:t>
      </w:r>
      <w:r w:rsidR="00E47CC1" w:rsidRPr="00E47CC1">
        <w:rPr>
          <w:rFonts w:ascii="Times New Roman" w:hAnsi="Times New Roman" w:cs="Times New Roman"/>
          <w:bCs/>
          <w:sz w:val="24"/>
          <w:szCs w:val="24"/>
        </w:rPr>
        <w:t xml:space="preserve">а израсходована непосредственно на тягу поездов, поэтому </w:t>
      </w:r>
      <w:r w:rsidR="001051B5">
        <w:rPr>
          <w:rFonts w:ascii="Times New Roman" w:hAnsi="Times New Roman" w:cs="Times New Roman"/>
          <w:bCs/>
          <w:sz w:val="24"/>
          <w:szCs w:val="24"/>
        </w:rPr>
        <w:t xml:space="preserve">вопросы </w:t>
      </w:r>
      <w:r w:rsidR="00E47CC1" w:rsidRPr="00E47CC1">
        <w:rPr>
          <w:rFonts w:ascii="Times New Roman" w:eastAsia="Times New Roman" w:hAnsi="Times New Roman"/>
          <w:spacing w:val="-2"/>
          <w:sz w:val="24"/>
          <w:szCs w:val="24"/>
        </w:rPr>
        <w:t xml:space="preserve">энергосбережения и </w:t>
      </w:r>
      <w:proofErr w:type="spellStart"/>
      <w:r w:rsidR="00E47CC1" w:rsidRPr="00E47CC1">
        <w:rPr>
          <w:rFonts w:ascii="Times New Roman" w:eastAsia="Times New Roman" w:hAnsi="Times New Roman"/>
          <w:spacing w:val="-2"/>
          <w:sz w:val="24"/>
          <w:szCs w:val="24"/>
        </w:rPr>
        <w:t>энергоэффективности</w:t>
      </w:r>
      <w:proofErr w:type="spellEnd"/>
      <w:r w:rsidR="00E47CC1" w:rsidRPr="00E47CC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1051B5">
        <w:rPr>
          <w:rFonts w:ascii="Times New Roman" w:eastAsia="Times New Roman" w:hAnsi="Times New Roman"/>
          <w:spacing w:val="-2"/>
          <w:sz w:val="24"/>
          <w:szCs w:val="24"/>
        </w:rPr>
        <w:t xml:space="preserve">системы тягового электроснабжения (СТЭ) </w:t>
      </w:r>
      <w:r w:rsidR="00E47CC1" w:rsidRPr="00E47CC1">
        <w:rPr>
          <w:rFonts w:ascii="Times New Roman" w:eastAsia="Times New Roman" w:hAnsi="Times New Roman"/>
          <w:spacing w:val="-2"/>
          <w:sz w:val="24"/>
          <w:szCs w:val="24"/>
        </w:rPr>
        <w:t>явля</w:t>
      </w:r>
      <w:r w:rsidR="001051B5">
        <w:rPr>
          <w:rFonts w:ascii="Times New Roman" w:eastAsia="Times New Roman" w:hAnsi="Times New Roman"/>
          <w:spacing w:val="-2"/>
          <w:sz w:val="24"/>
          <w:szCs w:val="24"/>
        </w:rPr>
        <w:t xml:space="preserve">ются одними </w:t>
      </w:r>
      <w:r w:rsidR="00E47CC1" w:rsidRPr="00E47CC1">
        <w:rPr>
          <w:rFonts w:ascii="Times New Roman" w:eastAsia="Times New Roman" w:hAnsi="Times New Roman"/>
          <w:spacing w:val="-2"/>
          <w:sz w:val="24"/>
          <w:szCs w:val="24"/>
        </w:rPr>
        <w:t>из наиболее актуальных, особенно в св</w:t>
      </w:r>
      <w:r w:rsidR="000936FE">
        <w:rPr>
          <w:rFonts w:ascii="Times New Roman" w:eastAsia="Times New Roman" w:hAnsi="Times New Roman"/>
          <w:spacing w:val="-2"/>
          <w:sz w:val="24"/>
          <w:szCs w:val="24"/>
        </w:rPr>
        <w:t>ете</w:t>
      </w:r>
      <w:r w:rsidR="00E47CC1" w:rsidRPr="00E47CC1">
        <w:rPr>
          <w:rFonts w:ascii="Times New Roman" w:eastAsia="Times New Roman" w:hAnsi="Times New Roman"/>
          <w:spacing w:val="-2"/>
          <w:sz w:val="24"/>
          <w:szCs w:val="24"/>
        </w:rPr>
        <w:t xml:space="preserve"> постоянн</w:t>
      </w:r>
      <w:r w:rsidR="000936FE">
        <w:rPr>
          <w:rFonts w:ascii="Times New Roman" w:eastAsia="Times New Roman" w:hAnsi="Times New Roman"/>
          <w:spacing w:val="-2"/>
          <w:sz w:val="24"/>
          <w:szCs w:val="24"/>
        </w:rPr>
        <w:t xml:space="preserve">ого </w:t>
      </w:r>
      <w:r w:rsidR="00E47CC1" w:rsidRPr="00E47CC1">
        <w:rPr>
          <w:rFonts w:ascii="Times New Roman" w:eastAsia="Times New Roman" w:hAnsi="Times New Roman"/>
          <w:spacing w:val="-2"/>
          <w:sz w:val="24"/>
          <w:szCs w:val="24"/>
        </w:rPr>
        <w:t>рост</w:t>
      </w:r>
      <w:r w:rsidR="000936FE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="00E47CC1" w:rsidRPr="00E47CC1">
        <w:rPr>
          <w:rFonts w:ascii="Times New Roman" w:eastAsia="Times New Roman" w:hAnsi="Times New Roman"/>
          <w:spacing w:val="-2"/>
          <w:sz w:val="24"/>
          <w:szCs w:val="24"/>
        </w:rPr>
        <w:t xml:space="preserve"> тарифов на энергоресурсы.</w:t>
      </w:r>
      <w:r w:rsidR="00E47CC1" w:rsidRPr="00E47C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0EE6" w:rsidRDefault="006F1637" w:rsidP="00E4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CC1">
        <w:rPr>
          <w:rFonts w:ascii="Times New Roman" w:hAnsi="Times New Roman" w:cs="Times New Roman"/>
          <w:sz w:val="24"/>
          <w:szCs w:val="24"/>
        </w:rPr>
        <w:t xml:space="preserve">На рисунке 1 представлен фрагмент </w:t>
      </w:r>
      <w:r w:rsidR="00E47CC1">
        <w:rPr>
          <w:rFonts w:ascii="Times New Roman" w:hAnsi="Times New Roman" w:cs="Times New Roman"/>
          <w:sz w:val="24"/>
          <w:szCs w:val="24"/>
        </w:rPr>
        <w:t>системы тягового электроснабжения</w:t>
      </w:r>
      <w:r w:rsidR="00DA6093" w:rsidRPr="00E47CC1">
        <w:rPr>
          <w:rFonts w:ascii="Times New Roman" w:hAnsi="Times New Roman" w:cs="Times New Roman"/>
          <w:sz w:val="24"/>
          <w:szCs w:val="24"/>
        </w:rPr>
        <w:t xml:space="preserve"> постоянного</w:t>
      </w:r>
      <w:r w:rsidR="00DA6093" w:rsidRPr="00454B5D">
        <w:rPr>
          <w:rFonts w:ascii="Times New Roman" w:hAnsi="Times New Roman" w:cs="Times New Roman"/>
          <w:sz w:val="24"/>
          <w:szCs w:val="24"/>
        </w:rPr>
        <w:t xml:space="preserve"> тока</w:t>
      </w:r>
      <w:r w:rsidRPr="00454B5D">
        <w:rPr>
          <w:rFonts w:ascii="Times New Roman" w:hAnsi="Times New Roman" w:cs="Times New Roman"/>
          <w:sz w:val="24"/>
          <w:szCs w:val="24"/>
        </w:rPr>
        <w:t xml:space="preserve">, </w:t>
      </w:r>
      <w:r w:rsidR="00B161B2" w:rsidRPr="00454B5D">
        <w:rPr>
          <w:rFonts w:ascii="Times New Roman" w:hAnsi="Times New Roman" w:cs="Times New Roman"/>
          <w:sz w:val="24"/>
          <w:szCs w:val="24"/>
        </w:rPr>
        <w:t>имеющ</w:t>
      </w:r>
      <w:r w:rsidRPr="00454B5D">
        <w:rPr>
          <w:rFonts w:ascii="Times New Roman" w:hAnsi="Times New Roman" w:cs="Times New Roman"/>
          <w:sz w:val="24"/>
          <w:szCs w:val="24"/>
        </w:rPr>
        <w:t>ий</w:t>
      </w:r>
      <w:r w:rsidR="00B161B2" w:rsidRPr="00454B5D">
        <w:rPr>
          <w:rFonts w:ascii="Times New Roman" w:hAnsi="Times New Roman" w:cs="Times New Roman"/>
          <w:sz w:val="24"/>
          <w:szCs w:val="24"/>
        </w:rPr>
        <w:t xml:space="preserve"> у</w:t>
      </w:r>
      <w:r w:rsidR="008C202F" w:rsidRPr="00454B5D">
        <w:rPr>
          <w:rFonts w:ascii="Times New Roman" w:hAnsi="Times New Roman" w:cs="Times New Roman"/>
          <w:sz w:val="24"/>
          <w:szCs w:val="24"/>
        </w:rPr>
        <w:t>прощенн</w:t>
      </w:r>
      <w:r w:rsidR="00B161B2" w:rsidRPr="00454B5D">
        <w:rPr>
          <w:rFonts w:ascii="Times New Roman" w:hAnsi="Times New Roman" w:cs="Times New Roman"/>
          <w:sz w:val="24"/>
          <w:szCs w:val="24"/>
        </w:rPr>
        <w:t>ую</w:t>
      </w:r>
      <w:r w:rsidR="008C202F" w:rsidRPr="00454B5D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B161B2" w:rsidRPr="00454B5D">
        <w:rPr>
          <w:rFonts w:ascii="Times New Roman" w:hAnsi="Times New Roman" w:cs="Times New Roman"/>
          <w:sz w:val="24"/>
          <w:szCs w:val="24"/>
        </w:rPr>
        <w:t>ую</w:t>
      </w:r>
      <w:r w:rsidR="008C202F" w:rsidRPr="00454B5D">
        <w:rPr>
          <w:rFonts w:ascii="Times New Roman" w:hAnsi="Times New Roman" w:cs="Times New Roman"/>
          <w:sz w:val="24"/>
          <w:szCs w:val="24"/>
        </w:rPr>
        <w:t xml:space="preserve"> </w:t>
      </w:r>
      <w:r w:rsidR="00470EE6" w:rsidRPr="00454B5D">
        <w:rPr>
          <w:rFonts w:ascii="Times New Roman" w:hAnsi="Times New Roman" w:cs="Times New Roman"/>
          <w:sz w:val="24"/>
          <w:szCs w:val="24"/>
        </w:rPr>
        <w:t>схем</w:t>
      </w:r>
      <w:r w:rsidR="00B161B2" w:rsidRPr="00454B5D">
        <w:rPr>
          <w:rFonts w:ascii="Times New Roman" w:hAnsi="Times New Roman" w:cs="Times New Roman"/>
          <w:sz w:val="24"/>
          <w:szCs w:val="24"/>
        </w:rPr>
        <w:t>у</w:t>
      </w:r>
      <w:r w:rsidR="00470EE6" w:rsidRPr="00454B5D">
        <w:rPr>
          <w:rFonts w:ascii="Times New Roman" w:hAnsi="Times New Roman" w:cs="Times New Roman"/>
          <w:sz w:val="24"/>
          <w:szCs w:val="24"/>
        </w:rPr>
        <w:t>, состоящ</w:t>
      </w:r>
      <w:r w:rsidR="00DA6093" w:rsidRPr="00454B5D">
        <w:rPr>
          <w:rFonts w:ascii="Times New Roman" w:hAnsi="Times New Roman" w:cs="Times New Roman"/>
          <w:sz w:val="24"/>
          <w:szCs w:val="24"/>
        </w:rPr>
        <w:t>ую</w:t>
      </w:r>
      <w:r w:rsidR="00470EE6" w:rsidRPr="00454B5D">
        <w:rPr>
          <w:rFonts w:ascii="Times New Roman" w:hAnsi="Times New Roman" w:cs="Times New Roman"/>
          <w:sz w:val="24"/>
          <w:szCs w:val="24"/>
        </w:rPr>
        <w:t xml:space="preserve"> из </w:t>
      </w:r>
      <w:r w:rsidR="008C202F" w:rsidRPr="00454B5D">
        <w:rPr>
          <w:rFonts w:ascii="Times New Roman" w:hAnsi="Times New Roman" w:cs="Times New Roman"/>
          <w:sz w:val="24"/>
          <w:szCs w:val="24"/>
        </w:rPr>
        <w:t>идеальных электрических элементов</w:t>
      </w:r>
      <w:r w:rsidRPr="00454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1B5" w:rsidRPr="00454B5D" w:rsidRDefault="001051B5" w:rsidP="00E4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637" w:rsidRPr="00454B5D" w:rsidRDefault="00F63159" w:rsidP="00454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5D">
        <w:rPr>
          <w:rFonts w:ascii="Times New Roman" w:hAnsi="Times New Roman" w:cs="Times New Roman"/>
          <w:sz w:val="24"/>
          <w:szCs w:val="24"/>
        </w:rPr>
        <w:object w:dxaOrig="10847" w:dyaOrig="6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285.35pt" o:ole="">
            <v:imagedata r:id="rId9" o:title=""/>
          </v:shape>
          <o:OLEObject Type="Embed" ProgID="Visio.Drawing.11" ShapeID="_x0000_i1025" DrawAspect="Content" ObjectID="_1694937358" r:id="rId10"/>
        </w:object>
      </w:r>
    </w:p>
    <w:p w:rsidR="006F1637" w:rsidRPr="001051B5" w:rsidRDefault="00454B5D" w:rsidP="001051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1B5">
        <w:rPr>
          <w:rFonts w:ascii="Times New Roman" w:hAnsi="Times New Roman" w:cs="Times New Roman"/>
          <w:b/>
          <w:i/>
          <w:sz w:val="24"/>
          <w:szCs w:val="24"/>
        </w:rPr>
        <w:t>Рисунок 1 – Упрощенный фрагмент СТЭ постоянного тока из идеальных электрических элементов</w:t>
      </w:r>
    </w:p>
    <w:p w:rsidR="001051B5" w:rsidRDefault="001051B5" w:rsidP="00454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B81" w:rsidRPr="00454B5D" w:rsidRDefault="00454B5D" w:rsidP="00454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B5D">
        <w:rPr>
          <w:rFonts w:ascii="Times New Roman" w:hAnsi="Times New Roman" w:cs="Times New Roman"/>
          <w:sz w:val="24"/>
          <w:szCs w:val="24"/>
        </w:rPr>
        <w:t>Поскольку н</w:t>
      </w:r>
      <w:r w:rsidR="00B35B81" w:rsidRPr="00454B5D">
        <w:rPr>
          <w:rFonts w:ascii="Times New Roman" w:hAnsi="Times New Roman" w:cs="Times New Roman"/>
          <w:sz w:val="24"/>
          <w:szCs w:val="24"/>
        </w:rPr>
        <w:t xml:space="preserve">а практике в </w:t>
      </w:r>
      <w:r w:rsidRPr="00454B5D">
        <w:rPr>
          <w:rFonts w:ascii="Times New Roman" w:hAnsi="Times New Roman" w:cs="Times New Roman"/>
          <w:sz w:val="24"/>
          <w:szCs w:val="24"/>
        </w:rPr>
        <w:t>СТЭ</w:t>
      </w:r>
      <w:r w:rsidR="00B35B81" w:rsidRPr="00454B5D">
        <w:rPr>
          <w:rFonts w:ascii="Times New Roman" w:hAnsi="Times New Roman" w:cs="Times New Roman"/>
          <w:sz w:val="24"/>
          <w:szCs w:val="24"/>
        </w:rPr>
        <w:t xml:space="preserve"> принимаются специальные меры, направленные на подавление высокочастотных составляющих напряжения контактной </w:t>
      </w:r>
      <w:r w:rsidR="00B35B81" w:rsidRPr="00F53943">
        <w:rPr>
          <w:rFonts w:ascii="Times New Roman" w:hAnsi="Times New Roman" w:cs="Times New Roman"/>
          <w:sz w:val="24"/>
          <w:szCs w:val="24"/>
        </w:rPr>
        <w:t>сети [2],</w:t>
      </w:r>
      <w:r w:rsidR="00B35B81" w:rsidRPr="00454B5D">
        <w:rPr>
          <w:rFonts w:ascii="Times New Roman" w:hAnsi="Times New Roman" w:cs="Times New Roman"/>
          <w:sz w:val="24"/>
          <w:szCs w:val="24"/>
        </w:rPr>
        <w:t xml:space="preserve"> их влияние</w:t>
      </w:r>
      <w:r w:rsidR="001051B5">
        <w:rPr>
          <w:rFonts w:ascii="Times New Roman" w:hAnsi="Times New Roman" w:cs="Times New Roman"/>
          <w:sz w:val="24"/>
          <w:szCs w:val="24"/>
        </w:rPr>
        <w:t xml:space="preserve"> </w:t>
      </w:r>
      <w:r w:rsidR="001051B5">
        <w:rPr>
          <w:rFonts w:ascii="Times New Roman" w:hAnsi="Times New Roman" w:cs="Times New Roman"/>
          <w:sz w:val="24"/>
          <w:szCs w:val="24"/>
        </w:rPr>
        <w:lastRenderedPageBreak/>
        <w:t>следует считать</w:t>
      </w:r>
      <w:r w:rsidR="00B35B81" w:rsidRPr="00454B5D">
        <w:rPr>
          <w:rFonts w:ascii="Times New Roman" w:hAnsi="Times New Roman" w:cs="Times New Roman"/>
          <w:sz w:val="24"/>
          <w:szCs w:val="24"/>
        </w:rPr>
        <w:t xml:space="preserve"> незначительным, что позволяет исключить из схемы элементы с реактивным сопротивлением, построив ее только на основе источников постоянного напряжения и активных сопротивлений, моделирующих расход электроэнергии на тепловые потери и полезную нагрузку.</w:t>
      </w:r>
      <w:proofErr w:type="gramEnd"/>
      <w:r w:rsidR="00B35B81" w:rsidRPr="00454B5D">
        <w:rPr>
          <w:rFonts w:ascii="Times New Roman" w:hAnsi="Times New Roman" w:cs="Times New Roman"/>
          <w:sz w:val="24"/>
          <w:szCs w:val="24"/>
        </w:rPr>
        <w:t xml:space="preserve"> Кроме того, в конструкции реальной контактной сети используются изоляторы, имеющие сравнительно низкие токи утечки, и, как следствие, низкие потери мощности на нагрев, несоизмеримые с мощностями, потребляемыми электроподвижным составом, что позволяет не учитывать влияние потерь на изоляторах в общей картине потерь электроэнергии.  </w:t>
      </w:r>
    </w:p>
    <w:p w:rsidR="00847F93" w:rsidRPr="00D4145C" w:rsidRDefault="00D4145C" w:rsidP="00D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45C">
        <w:rPr>
          <w:rFonts w:ascii="Times New Roman" w:hAnsi="Times New Roman" w:cs="Times New Roman"/>
          <w:sz w:val="24"/>
          <w:szCs w:val="24"/>
        </w:rPr>
        <w:t>Представленный ф</w:t>
      </w:r>
      <w:r w:rsidR="00B35B81" w:rsidRPr="00D4145C">
        <w:rPr>
          <w:rFonts w:ascii="Times New Roman" w:hAnsi="Times New Roman" w:cs="Times New Roman"/>
          <w:sz w:val="24"/>
          <w:szCs w:val="24"/>
        </w:rPr>
        <w:t>рагмент состоит из двух тяговых подстанций ТП</w:t>
      </w:r>
      <w:proofErr w:type="gramStart"/>
      <w:r w:rsidR="00B35B81" w:rsidRPr="00D414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35B81" w:rsidRPr="00D4145C">
        <w:rPr>
          <w:rFonts w:ascii="Times New Roman" w:hAnsi="Times New Roman" w:cs="Times New Roman"/>
          <w:sz w:val="24"/>
          <w:szCs w:val="24"/>
        </w:rPr>
        <w:t xml:space="preserve"> и ТП2, питаемых ими трех </w:t>
      </w:r>
      <w:proofErr w:type="spellStart"/>
      <w:r w:rsidR="00B35B81" w:rsidRPr="00D4145C">
        <w:rPr>
          <w:rFonts w:ascii="Times New Roman" w:hAnsi="Times New Roman" w:cs="Times New Roman"/>
          <w:sz w:val="24"/>
          <w:szCs w:val="24"/>
        </w:rPr>
        <w:t>межподстанционных</w:t>
      </w:r>
      <w:proofErr w:type="spellEnd"/>
      <w:r w:rsidR="00B35B81" w:rsidRPr="00D4145C">
        <w:rPr>
          <w:rFonts w:ascii="Times New Roman" w:hAnsi="Times New Roman" w:cs="Times New Roman"/>
          <w:sz w:val="24"/>
          <w:szCs w:val="24"/>
        </w:rPr>
        <w:t xml:space="preserve"> зон МПЗ</w:t>
      </w:r>
      <w:r w:rsidR="00B35B81" w:rsidRPr="00D4145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B35B81" w:rsidRPr="00D4145C">
        <w:rPr>
          <w:rFonts w:ascii="Times New Roman" w:hAnsi="Times New Roman" w:cs="Times New Roman"/>
          <w:sz w:val="24"/>
          <w:szCs w:val="24"/>
        </w:rPr>
        <w:t>– МПЗ</w:t>
      </w:r>
      <w:r w:rsidR="00B35B81" w:rsidRPr="00D414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5B81" w:rsidRPr="00D4145C">
        <w:rPr>
          <w:rFonts w:ascii="Times New Roman" w:hAnsi="Times New Roman" w:cs="Times New Roman"/>
          <w:sz w:val="24"/>
          <w:szCs w:val="24"/>
        </w:rPr>
        <w:t>, и четырех единиц электроподвижного состава ЭПС</w:t>
      </w:r>
      <w:r w:rsidR="00B35B81" w:rsidRPr="00D414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35B81" w:rsidRPr="00D4145C">
        <w:rPr>
          <w:rFonts w:ascii="Times New Roman" w:hAnsi="Times New Roman" w:cs="Times New Roman"/>
          <w:sz w:val="24"/>
          <w:szCs w:val="24"/>
        </w:rPr>
        <w:t xml:space="preserve"> – ЭПС</w:t>
      </w:r>
      <w:r w:rsidR="00B35B81" w:rsidRPr="00D414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35B81" w:rsidRPr="00D4145C">
        <w:rPr>
          <w:rFonts w:ascii="Times New Roman" w:hAnsi="Times New Roman" w:cs="Times New Roman"/>
          <w:sz w:val="24"/>
          <w:szCs w:val="24"/>
        </w:rPr>
        <w:t>, выполняющих перевозочную работу на этих зонах.</w:t>
      </w:r>
      <w:r w:rsidRPr="00D4145C">
        <w:rPr>
          <w:rFonts w:ascii="Times New Roman" w:hAnsi="Times New Roman" w:cs="Times New Roman"/>
          <w:sz w:val="24"/>
          <w:szCs w:val="24"/>
        </w:rPr>
        <w:t xml:space="preserve"> </w:t>
      </w:r>
      <w:r w:rsidR="00474C1B" w:rsidRPr="00D4145C">
        <w:rPr>
          <w:rFonts w:ascii="Times New Roman" w:hAnsi="Times New Roman" w:cs="Times New Roman"/>
          <w:sz w:val="24"/>
          <w:szCs w:val="24"/>
        </w:rPr>
        <w:t xml:space="preserve">Обе тяговые подстанции построены по одинаковой электрической схеме, и содержат по два преобразовательных агрегата, представленных источниками постоянного напряжения </w:t>
      </w:r>
      <w:r w:rsidR="00474C1B"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474C1B" w:rsidRPr="00D414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74C1B" w:rsidRPr="00D4145C">
        <w:rPr>
          <w:rFonts w:ascii="Times New Roman" w:hAnsi="Times New Roman" w:cs="Times New Roman"/>
          <w:sz w:val="24"/>
          <w:szCs w:val="24"/>
        </w:rPr>
        <w:t xml:space="preserve"> – </w:t>
      </w:r>
      <w:r w:rsidR="00474C1B"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74C1B" w:rsidRPr="00D4145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74C1B" w:rsidRPr="00D4145C">
        <w:rPr>
          <w:rFonts w:ascii="Times New Roman" w:hAnsi="Times New Roman" w:cs="Times New Roman"/>
          <w:sz w:val="24"/>
          <w:szCs w:val="24"/>
        </w:rPr>
        <w:t xml:space="preserve">с номинальным значением 3,3 </w:t>
      </w:r>
      <w:proofErr w:type="spellStart"/>
      <w:r w:rsidR="00474C1B" w:rsidRPr="00D4145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74C1B" w:rsidRPr="00D4145C">
        <w:rPr>
          <w:rFonts w:ascii="Times New Roman" w:hAnsi="Times New Roman" w:cs="Times New Roman"/>
          <w:sz w:val="24"/>
          <w:szCs w:val="24"/>
        </w:rPr>
        <w:t xml:space="preserve">, и диодами </w:t>
      </w:r>
      <w:r w:rsidR="00474C1B" w:rsidRPr="00D4145C">
        <w:rPr>
          <w:rFonts w:ascii="Times New Roman" w:hAnsi="Times New Roman" w:cs="Times New Roman"/>
          <w:i/>
          <w:sz w:val="24"/>
          <w:szCs w:val="24"/>
          <w:lang w:val="en-US"/>
        </w:rPr>
        <w:t>VD</w:t>
      </w:r>
      <w:r w:rsidR="00474C1B" w:rsidRPr="00D414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74C1B" w:rsidRPr="00D4145C">
        <w:rPr>
          <w:rFonts w:ascii="Times New Roman" w:hAnsi="Times New Roman" w:cs="Times New Roman"/>
          <w:sz w:val="24"/>
          <w:szCs w:val="24"/>
        </w:rPr>
        <w:t xml:space="preserve"> – </w:t>
      </w:r>
      <w:r w:rsidR="00474C1B" w:rsidRPr="00D4145C">
        <w:rPr>
          <w:rFonts w:ascii="Times New Roman" w:hAnsi="Times New Roman" w:cs="Times New Roman"/>
          <w:i/>
          <w:sz w:val="24"/>
          <w:szCs w:val="24"/>
          <w:lang w:val="en-US"/>
        </w:rPr>
        <w:t>VD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74C1B" w:rsidRPr="00D4145C">
        <w:rPr>
          <w:rFonts w:ascii="Times New Roman" w:hAnsi="Times New Roman" w:cs="Times New Roman"/>
          <w:sz w:val="24"/>
          <w:szCs w:val="24"/>
        </w:rPr>
        <w:t>.</w:t>
      </w:r>
      <w:r w:rsidR="00BD6D9F" w:rsidRPr="00D4145C">
        <w:rPr>
          <w:rFonts w:ascii="Times New Roman" w:hAnsi="Times New Roman" w:cs="Times New Roman"/>
          <w:sz w:val="24"/>
          <w:szCs w:val="24"/>
        </w:rPr>
        <w:t xml:space="preserve"> </w:t>
      </w:r>
      <w:r w:rsidR="00A641EB" w:rsidRPr="00D4145C">
        <w:rPr>
          <w:rFonts w:ascii="Times New Roman" w:hAnsi="Times New Roman" w:cs="Times New Roman"/>
          <w:sz w:val="24"/>
          <w:szCs w:val="24"/>
        </w:rPr>
        <w:t>Д</w:t>
      </w:r>
      <w:r w:rsidR="00BD6D9F" w:rsidRPr="00D4145C">
        <w:rPr>
          <w:rFonts w:ascii="Times New Roman" w:hAnsi="Times New Roman" w:cs="Times New Roman"/>
          <w:sz w:val="24"/>
          <w:szCs w:val="24"/>
        </w:rPr>
        <w:t>иод</w:t>
      </w:r>
      <w:r w:rsidR="00A641EB" w:rsidRPr="00D4145C">
        <w:rPr>
          <w:rFonts w:ascii="Times New Roman" w:hAnsi="Times New Roman" w:cs="Times New Roman"/>
          <w:sz w:val="24"/>
          <w:szCs w:val="24"/>
        </w:rPr>
        <w:t>ы</w:t>
      </w:r>
      <w:r w:rsidR="00BD6D9F" w:rsidRPr="00D4145C">
        <w:rPr>
          <w:rFonts w:ascii="Times New Roman" w:hAnsi="Times New Roman" w:cs="Times New Roman"/>
          <w:sz w:val="24"/>
          <w:szCs w:val="24"/>
        </w:rPr>
        <w:t xml:space="preserve"> в этой схеме необходим</w:t>
      </w:r>
      <w:r w:rsidR="00A641EB" w:rsidRPr="00D4145C">
        <w:rPr>
          <w:rFonts w:ascii="Times New Roman" w:hAnsi="Times New Roman" w:cs="Times New Roman"/>
          <w:sz w:val="24"/>
          <w:szCs w:val="24"/>
        </w:rPr>
        <w:t>ы</w:t>
      </w:r>
      <w:r w:rsidR="00BD6D9F" w:rsidRPr="00D4145C">
        <w:rPr>
          <w:rFonts w:ascii="Times New Roman" w:hAnsi="Times New Roman" w:cs="Times New Roman"/>
          <w:sz w:val="24"/>
          <w:szCs w:val="24"/>
        </w:rPr>
        <w:t xml:space="preserve"> для моделирования работы выпрямительных агрегатов и исключения протекания токов через источники напряжения </w:t>
      </w:r>
      <w:r w:rsidR="00BD6D9F"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BD6D9F" w:rsidRPr="00D414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D6D9F" w:rsidRPr="00D4145C">
        <w:rPr>
          <w:rFonts w:ascii="Times New Roman" w:hAnsi="Times New Roman" w:cs="Times New Roman"/>
          <w:sz w:val="24"/>
          <w:szCs w:val="24"/>
        </w:rPr>
        <w:t xml:space="preserve"> – </w:t>
      </w:r>
      <w:r w:rsidR="00BD6D9F"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D6D9F" w:rsidRPr="00D4145C">
        <w:rPr>
          <w:rFonts w:ascii="Times New Roman" w:hAnsi="Times New Roman" w:cs="Times New Roman"/>
          <w:sz w:val="24"/>
          <w:szCs w:val="24"/>
        </w:rPr>
        <w:t xml:space="preserve"> в обратном направлении.</w:t>
      </w:r>
      <w:r w:rsidR="00474C1B" w:rsidRPr="00D4145C">
        <w:rPr>
          <w:rFonts w:ascii="Times New Roman" w:hAnsi="Times New Roman" w:cs="Times New Roman"/>
          <w:sz w:val="24"/>
          <w:szCs w:val="24"/>
        </w:rPr>
        <w:t xml:space="preserve"> Резисторы </w:t>
      </w:r>
      <w:r w:rsidR="00474C1B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74C1B" w:rsidRPr="00D414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74C1B" w:rsidRPr="00D4145C">
        <w:rPr>
          <w:rFonts w:ascii="Times New Roman" w:hAnsi="Times New Roman" w:cs="Times New Roman"/>
          <w:sz w:val="24"/>
          <w:szCs w:val="24"/>
        </w:rPr>
        <w:t xml:space="preserve"> – </w:t>
      </w:r>
      <w:r w:rsidR="00474C1B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52745" w:rsidRPr="00D4145C">
        <w:rPr>
          <w:rFonts w:ascii="Times New Roman" w:hAnsi="Times New Roman" w:cs="Times New Roman"/>
          <w:sz w:val="24"/>
          <w:szCs w:val="24"/>
        </w:rPr>
        <w:t>, включенные параллельно источникам,</w:t>
      </w:r>
      <w:r w:rsidR="00474C1B" w:rsidRPr="00D4145C">
        <w:rPr>
          <w:rFonts w:ascii="Times New Roman" w:hAnsi="Times New Roman" w:cs="Times New Roman"/>
          <w:sz w:val="24"/>
          <w:szCs w:val="24"/>
        </w:rPr>
        <w:t xml:space="preserve"> </w:t>
      </w:r>
      <w:r w:rsidR="00A641EB" w:rsidRPr="00D4145C">
        <w:rPr>
          <w:rFonts w:ascii="Times New Roman" w:hAnsi="Times New Roman" w:cs="Times New Roman"/>
          <w:sz w:val="24"/>
          <w:szCs w:val="24"/>
        </w:rPr>
        <w:t>моделируют</w:t>
      </w:r>
      <w:r w:rsidR="00452745" w:rsidRPr="00D4145C">
        <w:rPr>
          <w:rFonts w:ascii="Times New Roman" w:hAnsi="Times New Roman" w:cs="Times New Roman"/>
          <w:sz w:val="24"/>
          <w:szCs w:val="24"/>
        </w:rPr>
        <w:t xml:space="preserve"> </w:t>
      </w:r>
      <w:r w:rsidR="00474C1B" w:rsidRPr="00D4145C">
        <w:rPr>
          <w:rFonts w:ascii="Times New Roman" w:hAnsi="Times New Roman" w:cs="Times New Roman"/>
          <w:sz w:val="24"/>
          <w:szCs w:val="24"/>
        </w:rPr>
        <w:t>потери электроэнергии, возникающие в преобразовательных трансформаторах в режиме холостого хода</w:t>
      </w:r>
      <w:r w:rsidR="007A678F" w:rsidRPr="00D4145C">
        <w:rPr>
          <w:rFonts w:ascii="Times New Roman" w:hAnsi="Times New Roman" w:cs="Times New Roman"/>
          <w:sz w:val="24"/>
          <w:szCs w:val="24"/>
        </w:rPr>
        <w:t xml:space="preserve">. Резисторы </w:t>
      </w:r>
      <w:r w:rsidR="007A678F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7A678F" w:rsidRPr="00D4145C">
        <w:rPr>
          <w:rFonts w:ascii="Times New Roman" w:hAnsi="Times New Roman" w:cs="Times New Roman"/>
          <w:sz w:val="24"/>
          <w:szCs w:val="24"/>
        </w:rPr>
        <w:t xml:space="preserve"> –  </w:t>
      </w:r>
      <w:r w:rsidR="007A678F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7A678F" w:rsidRPr="00D4145C">
        <w:rPr>
          <w:rFonts w:ascii="Times New Roman" w:hAnsi="Times New Roman" w:cs="Times New Roman"/>
          <w:sz w:val="24"/>
          <w:szCs w:val="24"/>
        </w:rPr>
        <w:t xml:space="preserve"> </w:t>
      </w:r>
      <w:r w:rsidR="00452745" w:rsidRPr="00D4145C">
        <w:rPr>
          <w:rFonts w:ascii="Times New Roman" w:hAnsi="Times New Roman" w:cs="Times New Roman"/>
          <w:sz w:val="24"/>
          <w:szCs w:val="24"/>
        </w:rPr>
        <w:t>и</w:t>
      </w:r>
      <w:r w:rsidR="007A678F" w:rsidRPr="00D4145C">
        <w:rPr>
          <w:rFonts w:ascii="Times New Roman" w:hAnsi="Times New Roman" w:cs="Times New Roman"/>
          <w:sz w:val="24"/>
          <w:szCs w:val="24"/>
        </w:rPr>
        <w:t xml:space="preserve"> </w:t>
      </w:r>
      <w:r w:rsidR="007A678F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7A678F" w:rsidRPr="00D4145C">
        <w:rPr>
          <w:rFonts w:ascii="Times New Roman" w:hAnsi="Times New Roman" w:cs="Times New Roman"/>
          <w:sz w:val="24"/>
          <w:szCs w:val="24"/>
        </w:rPr>
        <w:t xml:space="preserve"> –  </w:t>
      </w:r>
      <w:r w:rsidR="007A678F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452745" w:rsidRPr="00D4145C">
        <w:rPr>
          <w:rFonts w:ascii="Times New Roman" w:hAnsi="Times New Roman" w:cs="Times New Roman"/>
          <w:sz w:val="24"/>
          <w:szCs w:val="24"/>
        </w:rPr>
        <w:t xml:space="preserve"> включены последовательно с источниками напряжения и моделируют соответственно тепловые потери преобразовательных трансформаторов в режиме нагрузки и тепловые потери выпрямительных агрегатов. </w:t>
      </w:r>
      <w:r w:rsidR="00474C1B" w:rsidRPr="00D4145C">
        <w:rPr>
          <w:rFonts w:ascii="Times New Roman" w:hAnsi="Times New Roman" w:cs="Times New Roman"/>
          <w:sz w:val="24"/>
          <w:szCs w:val="24"/>
        </w:rPr>
        <w:t xml:space="preserve">  </w:t>
      </w:r>
      <w:r w:rsidR="00452745" w:rsidRPr="00D4145C">
        <w:rPr>
          <w:rFonts w:ascii="Times New Roman" w:hAnsi="Times New Roman" w:cs="Times New Roman"/>
          <w:sz w:val="24"/>
          <w:szCs w:val="24"/>
        </w:rPr>
        <w:t xml:space="preserve">Активные сопротивления </w:t>
      </w:r>
      <w:r w:rsidR="00452745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52745" w:rsidRPr="00D414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52745" w:rsidRPr="00D4145C">
        <w:rPr>
          <w:rFonts w:ascii="Times New Roman" w:hAnsi="Times New Roman" w:cs="Times New Roman"/>
          <w:sz w:val="24"/>
          <w:szCs w:val="24"/>
        </w:rPr>
        <w:t xml:space="preserve"> –  </w:t>
      </w:r>
      <w:r w:rsidR="00452745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52745" w:rsidRPr="00D414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52745" w:rsidRPr="00D4145C">
        <w:rPr>
          <w:rFonts w:ascii="Times New Roman" w:hAnsi="Times New Roman" w:cs="Times New Roman"/>
          <w:sz w:val="24"/>
          <w:szCs w:val="24"/>
        </w:rPr>
        <w:t xml:space="preserve"> отражают тепловые потери, возникающие в шинах 3,3 </w:t>
      </w:r>
      <w:proofErr w:type="spellStart"/>
      <w:r w:rsidR="00452745" w:rsidRPr="00D4145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52745" w:rsidRPr="00D4145C">
        <w:rPr>
          <w:rFonts w:ascii="Times New Roman" w:hAnsi="Times New Roman" w:cs="Times New Roman"/>
          <w:sz w:val="24"/>
          <w:szCs w:val="24"/>
        </w:rPr>
        <w:t xml:space="preserve"> тяговых подстанций и в соответствующих фидерах контактной сети.</w:t>
      </w:r>
      <w:r w:rsidR="00E54338" w:rsidRPr="00D4145C">
        <w:rPr>
          <w:rFonts w:ascii="Times New Roman" w:hAnsi="Times New Roman" w:cs="Times New Roman"/>
          <w:sz w:val="24"/>
          <w:szCs w:val="24"/>
        </w:rPr>
        <w:t xml:space="preserve"> Потери на активном сопротивлении контактного провода и прочие потери в контактной сети, возникающие в процессе ее работы, представлены сопротивлениями </w:t>
      </w:r>
      <w:r w:rsidR="00452745" w:rsidRPr="00D4145C">
        <w:rPr>
          <w:rFonts w:ascii="Times New Roman" w:hAnsi="Times New Roman" w:cs="Times New Roman"/>
          <w:sz w:val="24"/>
          <w:szCs w:val="24"/>
        </w:rPr>
        <w:t xml:space="preserve"> </w:t>
      </w:r>
      <w:r w:rsidR="00E54338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E54338" w:rsidRPr="00D414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E54338" w:rsidRPr="00D4145C">
        <w:rPr>
          <w:rFonts w:ascii="Times New Roman" w:hAnsi="Times New Roman" w:cs="Times New Roman"/>
          <w:sz w:val="24"/>
          <w:szCs w:val="24"/>
        </w:rPr>
        <w:t xml:space="preserve"> –  </w:t>
      </w:r>
      <w:r w:rsidR="00E54338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E54338" w:rsidRPr="00D4145C">
        <w:rPr>
          <w:rFonts w:ascii="Times New Roman" w:hAnsi="Times New Roman" w:cs="Times New Roman"/>
          <w:sz w:val="24"/>
          <w:szCs w:val="24"/>
        </w:rPr>
        <w:t>.</w:t>
      </w:r>
      <w:r w:rsidR="00847F93" w:rsidRPr="00D4145C">
        <w:rPr>
          <w:rFonts w:ascii="Times New Roman" w:hAnsi="Times New Roman" w:cs="Times New Roman"/>
          <w:sz w:val="24"/>
          <w:szCs w:val="24"/>
        </w:rPr>
        <w:t xml:space="preserve"> Каждая из четырех единиц подвижного состава представлена источниками постоянного напряжения </w:t>
      </w:r>
      <w:r w:rsidR="00847F93"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847F93" w:rsidRPr="00D4145C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="00847F93" w:rsidRPr="00D4145C">
        <w:rPr>
          <w:rFonts w:ascii="Times New Roman" w:hAnsi="Times New Roman" w:cs="Times New Roman"/>
          <w:sz w:val="24"/>
          <w:szCs w:val="24"/>
        </w:rPr>
        <w:t xml:space="preserve"> – </w:t>
      </w:r>
      <w:r w:rsidR="00847F93"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847F93" w:rsidRPr="00D4145C">
        <w:rPr>
          <w:rFonts w:ascii="Times New Roman" w:hAnsi="Times New Roman" w:cs="Times New Roman"/>
          <w:sz w:val="24"/>
          <w:szCs w:val="24"/>
          <w:vertAlign w:val="subscript"/>
        </w:rPr>
        <w:t xml:space="preserve">э4 </w:t>
      </w:r>
      <w:r w:rsidR="00847F93" w:rsidRPr="00D4145C">
        <w:rPr>
          <w:rFonts w:ascii="Times New Roman" w:hAnsi="Times New Roman" w:cs="Times New Roman"/>
          <w:sz w:val="24"/>
          <w:szCs w:val="24"/>
        </w:rPr>
        <w:t xml:space="preserve">и активными сопротивлениями  </w:t>
      </w:r>
      <w:r w:rsidR="00847F93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847F93" w:rsidRPr="00D4145C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="00847F93" w:rsidRPr="00D4145C">
        <w:rPr>
          <w:rFonts w:ascii="Times New Roman" w:hAnsi="Times New Roman" w:cs="Times New Roman"/>
          <w:sz w:val="24"/>
          <w:szCs w:val="24"/>
        </w:rPr>
        <w:t xml:space="preserve"> –  </w:t>
      </w:r>
      <w:r w:rsidR="00847F93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847F93" w:rsidRPr="00D4145C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="009C4FF4" w:rsidRPr="00D414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47F93" w:rsidRPr="00D4145C">
        <w:rPr>
          <w:rFonts w:ascii="Times New Roman" w:hAnsi="Times New Roman" w:cs="Times New Roman"/>
          <w:sz w:val="24"/>
          <w:szCs w:val="24"/>
        </w:rPr>
        <w:t xml:space="preserve">, соединенными последовательно и подключенными одним концом к контактному проводу, </w:t>
      </w:r>
      <w:r w:rsidR="00847F93" w:rsidRPr="00F53943">
        <w:rPr>
          <w:rFonts w:ascii="Times New Roman" w:hAnsi="Times New Roman" w:cs="Times New Roman"/>
          <w:sz w:val="24"/>
          <w:szCs w:val="24"/>
        </w:rPr>
        <w:t>другим к рельс</w:t>
      </w:r>
      <w:r w:rsidR="00A641EB" w:rsidRPr="00F53943">
        <w:rPr>
          <w:rFonts w:ascii="Times New Roman" w:hAnsi="Times New Roman" w:cs="Times New Roman"/>
          <w:sz w:val="24"/>
          <w:szCs w:val="24"/>
        </w:rPr>
        <w:t>ам</w:t>
      </w:r>
      <w:r w:rsidR="00626F9F">
        <w:rPr>
          <w:rFonts w:ascii="Times New Roman" w:hAnsi="Times New Roman" w:cs="Times New Roman"/>
          <w:sz w:val="24"/>
          <w:szCs w:val="24"/>
        </w:rPr>
        <w:t xml:space="preserve">, что </w:t>
      </w:r>
      <w:r w:rsidR="00847F93" w:rsidRPr="00F53943">
        <w:rPr>
          <w:rFonts w:ascii="Times New Roman" w:hAnsi="Times New Roman" w:cs="Times New Roman"/>
          <w:sz w:val="24"/>
          <w:szCs w:val="24"/>
        </w:rPr>
        <w:t>полностью отражает работу локомотива в трех основных состояниях</w:t>
      </w:r>
      <w:r w:rsidR="00DA6093" w:rsidRPr="00F53943">
        <w:rPr>
          <w:rFonts w:ascii="Times New Roman" w:hAnsi="Times New Roman" w:cs="Times New Roman"/>
          <w:sz w:val="24"/>
          <w:szCs w:val="24"/>
        </w:rPr>
        <w:t xml:space="preserve"> [</w:t>
      </w:r>
      <w:r w:rsidR="008E5A72" w:rsidRPr="00F53943">
        <w:rPr>
          <w:rFonts w:ascii="Times New Roman" w:hAnsi="Times New Roman" w:cs="Times New Roman"/>
          <w:sz w:val="24"/>
          <w:szCs w:val="24"/>
        </w:rPr>
        <w:t>3</w:t>
      </w:r>
      <w:r w:rsidR="00DA6093" w:rsidRPr="00F53943">
        <w:rPr>
          <w:rFonts w:ascii="Times New Roman" w:hAnsi="Times New Roman" w:cs="Times New Roman"/>
          <w:sz w:val="24"/>
          <w:szCs w:val="24"/>
        </w:rPr>
        <w:t>]</w:t>
      </w:r>
      <w:r w:rsidR="00847F93" w:rsidRPr="00F53943">
        <w:rPr>
          <w:rFonts w:ascii="Times New Roman" w:hAnsi="Times New Roman" w:cs="Times New Roman"/>
          <w:sz w:val="24"/>
          <w:szCs w:val="24"/>
        </w:rPr>
        <w:t>:</w:t>
      </w:r>
    </w:p>
    <w:p w:rsidR="008C202F" w:rsidRPr="00D4145C" w:rsidRDefault="00847F93" w:rsidP="00D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45C">
        <w:rPr>
          <w:rFonts w:ascii="Times New Roman" w:hAnsi="Times New Roman" w:cs="Times New Roman"/>
          <w:sz w:val="24"/>
          <w:szCs w:val="24"/>
        </w:rPr>
        <w:t xml:space="preserve">– в режиме тяги, когда напряжение источников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4145C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Pr="00D4145C">
        <w:rPr>
          <w:rFonts w:ascii="Times New Roman" w:hAnsi="Times New Roman" w:cs="Times New Roman"/>
          <w:sz w:val="24"/>
          <w:szCs w:val="24"/>
        </w:rPr>
        <w:t xml:space="preserve"> –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4145C">
        <w:rPr>
          <w:rFonts w:ascii="Times New Roman" w:hAnsi="Times New Roman" w:cs="Times New Roman"/>
          <w:sz w:val="24"/>
          <w:szCs w:val="24"/>
          <w:vertAlign w:val="subscript"/>
        </w:rPr>
        <w:t xml:space="preserve">э4 </w:t>
      </w:r>
      <w:r w:rsidRPr="00D4145C">
        <w:rPr>
          <w:rFonts w:ascii="Times New Roman" w:hAnsi="Times New Roman" w:cs="Times New Roman"/>
          <w:sz w:val="24"/>
          <w:szCs w:val="24"/>
        </w:rPr>
        <w:t xml:space="preserve">равно нулю,  а сопротивления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4145C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Pr="00D4145C">
        <w:rPr>
          <w:rFonts w:ascii="Times New Roman" w:hAnsi="Times New Roman" w:cs="Times New Roman"/>
          <w:sz w:val="24"/>
          <w:szCs w:val="24"/>
        </w:rPr>
        <w:t xml:space="preserve"> – 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4145C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="009C4FF4" w:rsidRPr="00D414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4145C">
        <w:rPr>
          <w:rFonts w:ascii="Times New Roman" w:hAnsi="Times New Roman" w:cs="Times New Roman"/>
          <w:sz w:val="24"/>
          <w:szCs w:val="24"/>
        </w:rPr>
        <w:t>, имеют ср</w:t>
      </w:r>
      <w:r w:rsidR="00D54EF7" w:rsidRPr="00D4145C">
        <w:rPr>
          <w:rFonts w:ascii="Times New Roman" w:hAnsi="Times New Roman" w:cs="Times New Roman"/>
          <w:sz w:val="24"/>
          <w:szCs w:val="24"/>
        </w:rPr>
        <w:t xml:space="preserve">едние </w:t>
      </w:r>
      <w:r w:rsidRPr="00D4145C">
        <w:rPr>
          <w:rFonts w:ascii="Times New Roman" w:hAnsi="Times New Roman" w:cs="Times New Roman"/>
          <w:sz w:val="24"/>
          <w:szCs w:val="24"/>
        </w:rPr>
        <w:t>значения</w:t>
      </w:r>
      <w:r w:rsidR="00D54EF7" w:rsidRPr="00D4145C">
        <w:rPr>
          <w:rFonts w:ascii="Times New Roman" w:hAnsi="Times New Roman" w:cs="Times New Roman"/>
          <w:sz w:val="24"/>
          <w:szCs w:val="24"/>
        </w:rPr>
        <w:t>, обеспечивающие протекание тягового тока</w:t>
      </w:r>
      <w:r w:rsidR="00023BC4" w:rsidRPr="00D4145C">
        <w:rPr>
          <w:rFonts w:ascii="Times New Roman" w:hAnsi="Times New Roman" w:cs="Times New Roman"/>
          <w:sz w:val="24"/>
          <w:szCs w:val="24"/>
        </w:rPr>
        <w:t xml:space="preserve"> по направлению из контактной сети в электровоз</w:t>
      </w:r>
      <w:r w:rsidR="00D54EF7" w:rsidRPr="00D4145C">
        <w:rPr>
          <w:rFonts w:ascii="Times New Roman" w:hAnsi="Times New Roman" w:cs="Times New Roman"/>
          <w:sz w:val="24"/>
          <w:szCs w:val="24"/>
        </w:rPr>
        <w:t>;</w:t>
      </w:r>
    </w:p>
    <w:p w:rsidR="00D54EF7" w:rsidRPr="00D4145C" w:rsidRDefault="00D54EF7" w:rsidP="00D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45C">
        <w:rPr>
          <w:rFonts w:ascii="Times New Roman" w:hAnsi="Times New Roman" w:cs="Times New Roman"/>
          <w:sz w:val="24"/>
          <w:szCs w:val="24"/>
        </w:rPr>
        <w:t xml:space="preserve">– в режиме горячего простоя, когда напряжение источников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4145C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Pr="00D4145C">
        <w:rPr>
          <w:rFonts w:ascii="Times New Roman" w:hAnsi="Times New Roman" w:cs="Times New Roman"/>
          <w:sz w:val="24"/>
          <w:szCs w:val="24"/>
        </w:rPr>
        <w:t xml:space="preserve"> –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4145C">
        <w:rPr>
          <w:rFonts w:ascii="Times New Roman" w:hAnsi="Times New Roman" w:cs="Times New Roman"/>
          <w:sz w:val="24"/>
          <w:szCs w:val="24"/>
          <w:vertAlign w:val="subscript"/>
        </w:rPr>
        <w:t xml:space="preserve">э4 </w:t>
      </w:r>
      <w:r w:rsidRPr="00D4145C">
        <w:rPr>
          <w:rFonts w:ascii="Times New Roman" w:hAnsi="Times New Roman" w:cs="Times New Roman"/>
          <w:sz w:val="24"/>
          <w:szCs w:val="24"/>
        </w:rPr>
        <w:t xml:space="preserve">так же равно нулю,  а сопротивления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4145C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Pr="00D4145C">
        <w:rPr>
          <w:rFonts w:ascii="Times New Roman" w:hAnsi="Times New Roman" w:cs="Times New Roman"/>
          <w:sz w:val="24"/>
          <w:szCs w:val="24"/>
        </w:rPr>
        <w:t xml:space="preserve"> – 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4145C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="009C4FF4" w:rsidRPr="00D414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4145C">
        <w:rPr>
          <w:rFonts w:ascii="Times New Roman" w:hAnsi="Times New Roman" w:cs="Times New Roman"/>
          <w:sz w:val="24"/>
          <w:szCs w:val="24"/>
        </w:rPr>
        <w:t>, имеют высокие значения, обеспечивающие протекание тока горячего простоя</w:t>
      </w:r>
      <w:r w:rsidR="00023BC4" w:rsidRPr="00D4145C">
        <w:rPr>
          <w:rFonts w:ascii="Times New Roman" w:hAnsi="Times New Roman" w:cs="Times New Roman"/>
          <w:sz w:val="24"/>
          <w:szCs w:val="24"/>
        </w:rPr>
        <w:t xml:space="preserve"> так же из контактной сети в электровоз</w:t>
      </w:r>
      <w:r w:rsidRPr="00D4145C">
        <w:rPr>
          <w:rFonts w:ascii="Times New Roman" w:hAnsi="Times New Roman" w:cs="Times New Roman"/>
          <w:sz w:val="24"/>
          <w:szCs w:val="24"/>
        </w:rPr>
        <w:t>;</w:t>
      </w:r>
    </w:p>
    <w:p w:rsidR="00D54EF7" w:rsidRPr="00D4145C" w:rsidRDefault="00D54EF7" w:rsidP="00D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45C">
        <w:rPr>
          <w:rFonts w:ascii="Times New Roman" w:hAnsi="Times New Roman" w:cs="Times New Roman"/>
          <w:sz w:val="24"/>
          <w:szCs w:val="24"/>
        </w:rPr>
        <w:t xml:space="preserve">– </w:t>
      </w:r>
      <w:r w:rsidR="007347F8" w:rsidRPr="00D4145C">
        <w:rPr>
          <w:rFonts w:ascii="Times New Roman" w:hAnsi="Times New Roman" w:cs="Times New Roman"/>
          <w:sz w:val="24"/>
          <w:szCs w:val="24"/>
        </w:rPr>
        <w:t xml:space="preserve">в режиме рекуперативного торможения, когда напряжение источников </w:t>
      </w:r>
      <w:r w:rsidR="007347F8"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7347F8" w:rsidRPr="00D4145C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="007347F8" w:rsidRPr="00D4145C">
        <w:rPr>
          <w:rFonts w:ascii="Times New Roman" w:hAnsi="Times New Roman" w:cs="Times New Roman"/>
          <w:sz w:val="24"/>
          <w:szCs w:val="24"/>
        </w:rPr>
        <w:t xml:space="preserve"> – </w:t>
      </w:r>
      <w:r w:rsidR="007347F8"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7347F8" w:rsidRPr="00D4145C">
        <w:rPr>
          <w:rFonts w:ascii="Times New Roman" w:hAnsi="Times New Roman" w:cs="Times New Roman"/>
          <w:sz w:val="24"/>
          <w:szCs w:val="24"/>
          <w:vertAlign w:val="subscript"/>
        </w:rPr>
        <w:t xml:space="preserve">э4 </w:t>
      </w:r>
      <w:r w:rsidR="007347F8" w:rsidRPr="00D4145C">
        <w:rPr>
          <w:rFonts w:ascii="Times New Roman" w:hAnsi="Times New Roman" w:cs="Times New Roman"/>
          <w:sz w:val="24"/>
          <w:szCs w:val="24"/>
        </w:rPr>
        <w:t xml:space="preserve">находится чуть выше обычного напряжения контактной сети,  а сопротивления </w:t>
      </w:r>
      <w:r w:rsidR="007347F8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7347F8" w:rsidRPr="00D4145C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="007347F8" w:rsidRPr="00D4145C">
        <w:rPr>
          <w:rFonts w:ascii="Times New Roman" w:hAnsi="Times New Roman" w:cs="Times New Roman"/>
          <w:sz w:val="24"/>
          <w:szCs w:val="24"/>
        </w:rPr>
        <w:t xml:space="preserve"> –  </w:t>
      </w:r>
      <w:r w:rsidR="007347F8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7347F8" w:rsidRPr="00D4145C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="009C4FF4" w:rsidRPr="00D414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47F8" w:rsidRPr="00D4145C">
        <w:rPr>
          <w:rFonts w:ascii="Times New Roman" w:hAnsi="Times New Roman" w:cs="Times New Roman"/>
          <w:sz w:val="24"/>
          <w:szCs w:val="24"/>
        </w:rPr>
        <w:t>, имеют низкие значения, обеспечивающие протекание тока рекуперативного торможения по направлению от электровоза в контактную сеть.</w:t>
      </w:r>
    </w:p>
    <w:p w:rsidR="00EF59B9" w:rsidRDefault="009C4FF4" w:rsidP="00D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45C">
        <w:rPr>
          <w:rFonts w:ascii="Times New Roman" w:hAnsi="Times New Roman" w:cs="Times New Roman"/>
          <w:sz w:val="24"/>
          <w:szCs w:val="24"/>
        </w:rPr>
        <w:t xml:space="preserve">Если рассмотреть представленную схему с точки зрения </w:t>
      </w:r>
      <w:proofErr w:type="spellStart"/>
      <w:r w:rsidRPr="00D4145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4145C">
        <w:rPr>
          <w:rFonts w:ascii="Times New Roman" w:hAnsi="Times New Roman" w:cs="Times New Roman"/>
          <w:sz w:val="24"/>
          <w:szCs w:val="24"/>
        </w:rPr>
        <w:t>, то о</w:t>
      </w:r>
      <w:r w:rsidR="008A0768" w:rsidRPr="00D4145C">
        <w:rPr>
          <w:rFonts w:ascii="Times New Roman" w:hAnsi="Times New Roman" w:cs="Times New Roman"/>
          <w:sz w:val="24"/>
          <w:szCs w:val="24"/>
        </w:rPr>
        <w:t>чевидно, что</w:t>
      </w:r>
      <w:r w:rsidRPr="00D4145C">
        <w:rPr>
          <w:rFonts w:ascii="Times New Roman" w:hAnsi="Times New Roman" w:cs="Times New Roman"/>
          <w:sz w:val="24"/>
          <w:szCs w:val="24"/>
        </w:rPr>
        <w:t xml:space="preserve"> полезная работа совершается только энергией, выделяемой на сопротивлениях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4145C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Pr="00D4145C">
        <w:rPr>
          <w:rFonts w:ascii="Times New Roman" w:hAnsi="Times New Roman" w:cs="Times New Roman"/>
          <w:sz w:val="24"/>
          <w:szCs w:val="24"/>
        </w:rPr>
        <w:t xml:space="preserve"> – 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4145C">
        <w:rPr>
          <w:rFonts w:ascii="Times New Roman" w:hAnsi="Times New Roman" w:cs="Times New Roman"/>
          <w:sz w:val="24"/>
          <w:szCs w:val="24"/>
          <w:vertAlign w:val="subscript"/>
        </w:rPr>
        <w:t xml:space="preserve">э4 </w:t>
      </w:r>
      <w:r w:rsidRPr="00D4145C">
        <w:rPr>
          <w:rFonts w:ascii="Times New Roman" w:hAnsi="Times New Roman" w:cs="Times New Roman"/>
          <w:sz w:val="24"/>
          <w:szCs w:val="24"/>
        </w:rPr>
        <w:t xml:space="preserve">в режимах тяги и горячего простоя, в то время как на всех остальных </w:t>
      </w:r>
      <w:r w:rsidR="001051B5">
        <w:rPr>
          <w:rFonts w:ascii="Times New Roman" w:hAnsi="Times New Roman" w:cs="Times New Roman"/>
          <w:sz w:val="24"/>
          <w:szCs w:val="24"/>
        </w:rPr>
        <w:t>сопротивлениях</w:t>
      </w:r>
      <w:r w:rsidRPr="00D4145C">
        <w:rPr>
          <w:rFonts w:ascii="Times New Roman" w:hAnsi="Times New Roman" w:cs="Times New Roman"/>
          <w:sz w:val="24"/>
          <w:szCs w:val="24"/>
        </w:rPr>
        <w:t xml:space="preserve"> выделяется только энергия потерь. Поэтому,</w:t>
      </w:r>
      <w:r w:rsidR="00F35960" w:rsidRPr="00D4145C">
        <w:rPr>
          <w:rFonts w:ascii="Times New Roman" w:hAnsi="Times New Roman" w:cs="Times New Roman"/>
          <w:sz w:val="24"/>
          <w:szCs w:val="24"/>
        </w:rPr>
        <w:t xml:space="preserve"> </w:t>
      </w:r>
      <w:r w:rsidRPr="00D4145C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</w:t>
      </w:r>
      <w:r w:rsidR="00F35960" w:rsidRPr="00D4145C">
        <w:rPr>
          <w:rFonts w:ascii="Times New Roman" w:hAnsi="Times New Roman" w:cs="Times New Roman"/>
          <w:sz w:val="24"/>
          <w:szCs w:val="24"/>
        </w:rPr>
        <w:t>,</w:t>
      </w:r>
      <w:r w:rsidRPr="00D4145C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540269" w:rsidRPr="00D4145C">
        <w:rPr>
          <w:rFonts w:ascii="Times New Roman" w:hAnsi="Times New Roman" w:cs="Times New Roman"/>
          <w:sz w:val="24"/>
          <w:szCs w:val="24"/>
        </w:rPr>
        <w:t>стремиться</w:t>
      </w:r>
      <w:r w:rsidR="00F35960" w:rsidRPr="00D41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960" w:rsidRPr="00D4145C">
        <w:rPr>
          <w:rFonts w:ascii="Times New Roman" w:hAnsi="Times New Roman" w:cs="Times New Roman"/>
          <w:sz w:val="24"/>
          <w:szCs w:val="24"/>
        </w:rPr>
        <w:t>максимально</w:t>
      </w:r>
      <w:proofErr w:type="gramEnd"/>
      <w:r w:rsidR="00F35960" w:rsidRPr="00D4145C">
        <w:rPr>
          <w:rFonts w:ascii="Times New Roman" w:hAnsi="Times New Roman" w:cs="Times New Roman"/>
          <w:sz w:val="24"/>
          <w:szCs w:val="24"/>
        </w:rPr>
        <w:t xml:space="preserve"> увеличивать с</w:t>
      </w:r>
      <w:r w:rsidR="00540269" w:rsidRPr="00D4145C">
        <w:rPr>
          <w:rFonts w:ascii="Times New Roman" w:hAnsi="Times New Roman" w:cs="Times New Roman"/>
          <w:sz w:val="24"/>
          <w:szCs w:val="24"/>
        </w:rPr>
        <w:t xml:space="preserve">опротивления </w:t>
      </w:r>
      <w:r w:rsidR="00540269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540269" w:rsidRPr="00D414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40269" w:rsidRPr="00D4145C">
        <w:rPr>
          <w:rFonts w:ascii="Times New Roman" w:hAnsi="Times New Roman" w:cs="Times New Roman"/>
          <w:sz w:val="24"/>
          <w:szCs w:val="24"/>
        </w:rPr>
        <w:t xml:space="preserve"> –  </w:t>
      </w:r>
      <w:r w:rsidR="00540269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40269" w:rsidRPr="00D4145C">
        <w:rPr>
          <w:rFonts w:ascii="Times New Roman" w:hAnsi="Times New Roman" w:cs="Times New Roman"/>
          <w:sz w:val="24"/>
          <w:szCs w:val="24"/>
        </w:rPr>
        <w:t>,</w:t>
      </w:r>
      <w:r w:rsidR="00F35960" w:rsidRPr="00D4145C">
        <w:rPr>
          <w:rFonts w:ascii="Times New Roman" w:hAnsi="Times New Roman" w:cs="Times New Roman"/>
          <w:sz w:val="24"/>
          <w:szCs w:val="24"/>
        </w:rPr>
        <w:t xml:space="preserve"> и максимально уменьшать </w:t>
      </w:r>
      <w:r w:rsidR="00540269" w:rsidRPr="00D4145C">
        <w:rPr>
          <w:rFonts w:ascii="Times New Roman" w:hAnsi="Times New Roman" w:cs="Times New Roman"/>
          <w:sz w:val="24"/>
          <w:szCs w:val="24"/>
        </w:rPr>
        <w:t>сопротивления</w:t>
      </w:r>
      <w:r w:rsidRPr="00D4145C">
        <w:rPr>
          <w:rFonts w:ascii="Times New Roman" w:hAnsi="Times New Roman" w:cs="Times New Roman"/>
          <w:sz w:val="24"/>
          <w:szCs w:val="24"/>
        </w:rPr>
        <w:t xml:space="preserve"> </w:t>
      </w:r>
      <w:r w:rsidR="00540269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40269" w:rsidRPr="00D4145C">
        <w:rPr>
          <w:rFonts w:ascii="Times New Roman" w:hAnsi="Times New Roman" w:cs="Times New Roman"/>
          <w:sz w:val="24"/>
          <w:szCs w:val="24"/>
        </w:rPr>
        <w:t xml:space="preserve"> –  </w:t>
      </w:r>
      <w:r w:rsidR="00540269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26F9F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F35960" w:rsidRPr="00D4145C">
        <w:rPr>
          <w:rFonts w:ascii="Times New Roman" w:hAnsi="Times New Roman" w:cs="Times New Roman"/>
          <w:sz w:val="24"/>
          <w:szCs w:val="24"/>
        </w:rPr>
        <w:t>.</w:t>
      </w:r>
      <w:r w:rsidR="00EF5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B9" w:rsidRDefault="00EF59B9" w:rsidP="00D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Оптимальным режимом работы СТЭ следует считать режим, при котором:</w:t>
      </w:r>
    </w:p>
    <w:p w:rsidR="00A320BC" w:rsidRDefault="00EF59B9" w:rsidP="00D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578F0">
        <w:rPr>
          <w:rFonts w:ascii="Times New Roman" w:hAnsi="Times New Roman" w:cs="Times New Roman"/>
          <w:sz w:val="24"/>
          <w:szCs w:val="24"/>
        </w:rPr>
        <w:t xml:space="preserve"> сопротивления </w:t>
      </w:r>
      <w:r w:rsidR="00F35960" w:rsidRPr="00D4145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578F0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578F0" w:rsidRPr="00D414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578F0" w:rsidRPr="00D4145C">
        <w:rPr>
          <w:rFonts w:ascii="Times New Roman" w:hAnsi="Times New Roman" w:cs="Times New Roman"/>
          <w:sz w:val="24"/>
          <w:szCs w:val="24"/>
        </w:rPr>
        <w:t xml:space="preserve"> –  </w:t>
      </w:r>
      <w:r w:rsidR="004578F0"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578F0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4578F0">
        <w:rPr>
          <w:rFonts w:ascii="Times New Roman" w:hAnsi="Times New Roman" w:cs="Times New Roman"/>
          <w:sz w:val="24"/>
          <w:szCs w:val="24"/>
        </w:rPr>
        <w:t>максимальны;</w:t>
      </w:r>
    </w:p>
    <w:p w:rsidR="004578F0" w:rsidRDefault="004578F0" w:rsidP="00D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сопротивления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4145C">
        <w:rPr>
          <w:rFonts w:ascii="Times New Roman" w:hAnsi="Times New Roman" w:cs="Times New Roman"/>
          <w:sz w:val="24"/>
          <w:szCs w:val="24"/>
        </w:rPr>
        <w:t xml:space="preserve"> – 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минимальны;</w:t>
      </w:r>
    </w:p>
    <w:p w:rsidR="004578F0" w:rsidRPr="004578F0" w:rsidRDefault="004578F0" w:rsidP="00D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напряжения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414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4145C">
        <w:rPr>
          <w:rFonts w:ascii="Times New Roman" w:hAnsi="Times New Roman" w:cs="Times New Roman"/>
          <w:sz w:val="24"/>
          <w:szCs w:val="24"/>
        </w:rPr>
        <w:t xml:space="preserve"> – </w:t>
      </w:r>
      <w:r w:rsidRPr="00D41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414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подобраны так, что все тяговые токи протекают по наиболее коротким путям.</w:t>
      </w:r>
    </w:p>
    <w:p w:rsidR="00A320BC" w:rsidRPr="00D4145C" w:rsidRDefault="00A320BC" w:rsidP="00D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45C">
        <w:rPr>
          <w:rFonts w:ascii="Times New Roman" w:hAnsi="Times New Roman" w:cs="Times New Roman"/>
          <w:sz w:val="24"/>
          <w:szCs w:val="24"/>
        </w:rPr>
        <w:t>Под внешними воздействиями на систем</w:t>
      </w:r>
      <w:r w:rsidR="00626F9F">
        <w:rPr>
          <w:rFonts w:ascii="Times New Roman" w:hAnsi="Times New Roman" w:cs="Times New Roman"/>
          <w:sz w:val="24"/>
          <w:szCs w:val="24"/>
        </w:rPr>
        <w:t>у</w:t>
      </w:r>
      <w:r w:rsidRPr="00D4145C">
        <w:rPr>
          <w:rFonts w:ascii="Times New Roman" w:hAnsi="Times New Roman" w:cs="Times New Roman"/>
          <w:sz w:val="24"/>
          <w:szCs w:val="24"/>
        </w:rPr>
        <w:t xml:space="preserve"> тягового электроснабжения </w:t>
      </w:r>
      <w:r w:rsidR="00626F9F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D4145C">
        <w:rPr>
          <w:rFonts w:ascii="Times New Roman" w:hAnsi="Times New Roman" w:cs="Times New Roman"/>
          <w:sz w:val="24"/>
          <w:szCs w:val="24"/>
        </w:rPr>
        <w:t xml:space="preserve">понимать любые воздействия электрической или неэлектрической природы, поступающие </w:t>
      </w:r>
      <w:r w:rsidRPr="00D4145C">
        <w:rPr>
          <w:rFonts w:ascii="Times New Roman" w:hAnsi="Times New Roman" w:cs="Times New Roman"/>
          <w:sz w:val="24"/>
          <w:szCs w:val="24"/>
        </w:rPr>
        <w:lastRenderedPageBreak/>
        <w:t>извне и изменяющие режимы работы СТЭ</w:t>
      </w:r>
      <w:r w:rsidR="00825E0D" w:rsidRPr="00D4145C">
        <w:rPr>
          <w:rFonts w:ascii="Times New Roman" w:hAnsi="Times New Roman" w:cs="Times New Roman"/>
          <w:sz w:val="24"/>
          <w:szCs w:val="24"/>
        </w:rPr>
        <w:t xml:space="preserve"> [</w:t>
      </w:r>
      <w:r w:rsidR="00F53943">
        <w:rPr>
          <w:rFonts w:ascii="Times New Roman" w:hAnsi="Times New Roman" w:cs="Times New Roman"/>
          <w:sz w:val="24"/>
          <w:szCs w:val="24"/>
        </w:rPr>
        <w:t>4</w:t>
      </w:r>
      <w:r w:rsidR="00825E0D" w:rsidRPr="00D4145C">
        <w:rPr>
          <w:rFonts w:ascii="Times New Roman" w:hAnsi="Times New Roman" w:cs="Times New Roman"/>
          <w:sz w:val="24"/>
          <w:szCs w:val="24"/>
        </w:rPr>
        <w:t>]</w:t>
      </w:r>
      <w:r w:rsidRPr="00D4145C">
        <w:rPr>
          <w:rFonts w:ascii="Times New Roman" w:hAnsi="Times New Roman" w:cs="Times New Roman"/>
          <w:sz w:val="24"/>
          <w:szCs w:val="24"/>
        </w:rPr>
        <w:t>.</w:t>
      </w:r>
      <w:r w:rsidR="00F53943">
        <w:rPr>
          <w:rFonts w:ascii="Times New Roman" w:hAnsi="Times New Roman" w:cs="Times New Roman"/>
          <w:sz w:val="24"/>
          <w:szCs w:val="24"/>
        </w:rPr>
        <w:t xml:space="preserve"> </w:t>
      </w:r>
      <w:r w:rsidR="00626F9F">
        <w:rPr>
          <w:rFonts w:ascii="Times New Roman" w:hAnsi="Times New Roman" w:cs="Times New Roman"/>
          <w:sz w:val="24"/>
          <w:szCs w:val="24"/>
        </w:rPr>
        <w:t>М</w:t>
      </w:r>
      <w:r w:rsidR="00D4145C" w:rsidRPr="00D4145C">
        <w:rPr>
          <w:rFonts w:ascii="Times New Roman" w:hAnsi="Times New Roman" w:cs="Times New Roman"/>
          <w:sz w:val="24"/>
          <w:szCs w:val="24"/>
        </w:rPr>
        <w:t xml:space="preserve">ожно </w:t>
      </w:r>
      <w:r w:rsidR="006C7943" w:rsidRPr="00D4145C">
        <w:rPr>
          <w:rFonts w:ascii="Times New Roman" w:hAnsi="Times New Roman" w:cs="Times New Roman"/>
          <w:sz w:val="24"/>
          <w:szCs w:val="24"/>
        </w:rPr>
        <w:t xml:space="preserve">выделить много различных внешних воздействий и их комбинаций, но основными из них являются </w:t>
      </w:r>
      <w:r w:rsidR="00D4145C" w:rsidRPr="00D4145C">
        <w:rPr>
          <w:rFonts w:ascii="Times New Roman" w:hAnsi="Times New Roman" w:cs="Times New Roman"/>
          <w:sz w:val="24"/>
          <w:szCs w:val="24"/>
        </w:rPr>
        <w:t>следующие</w:t>
      </w:r>
      <w:r w:rsidR="00874378">
        <w:rPr>
          <w:rFonts w:ascii="Times New Roman" w:hAnsi="Times New Roman" w:cs="Times New Roman"/>
          <w:sz w:val="24"/>
          <w:szCs w:val="24"/>
        </w:rPr>
        <w:t>.</w:t>
      </w:r>
    </w:p>
    <w:p w:rsidR="00E557A9" w:rsidRPr="00874378" w:rsidRDefault="00D4145C" w:rsidP="00D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37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4133" w:rsidRPr="00874378">
        <w:rPr>
          <w:rFonts w:ascii="Times New Roman" w:hAnsi="Times New Roman" w:cs="Times New Roman"/>
          <w:b/>
          <w:sz w:val="24"/>
          <w:szCs w:val="24"/>
        </w:rPr>
        <w:t>Изменение</w:t>
      </w:r>
      <w:r w:rsidR="00594133" w:rsidRPr="00D4145C">
        <w:rPr>
          <w:rFonts w:ascii="Times New Roman" w:hAnsi="Times New Roman" w:cs="Times New Roman"/>
          <w:b/>
          <w:sz w:val="24"/>
          <w:szCs w:val="24"/>
        </w:rPr>
        <w:t xml:space="preserve"> напряжения сети внешнего электроснабжения, </w:t>
      </w:r>
      <w:r w:rsidR="00087969" w:rsidRPr="00D4145C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594133" w:rsidRPr="00D4145C">
        <w:rPr>
          <w:rFonts w:ascii="Times New Roman" w:hAnsi="Times New Roman" w:cs="Times New Roman"/>
          <w:b/>
          <w:sz w:val="24"/>
          <w:szCs w:val="24"/>
        </w:rPr>
        <w:t>величины районной нагрузки</w:t>
      </w:r>
      <w:r w:rsidRPr="00D414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133" w:rsidRPr="00D4145C">
        <w:rPr>
          <w:rFonts w:ascii="Times New Roman" w:hAnsi="Times New Roman" w:cs="Times New Roman"/>
          <w:sz w:val="24"/>
          <w:szCs w:val="24"/>
        </w:rPr>
        <w:t>В классическом случае под сетью внешнего электроснабжения принято понимать сеть, которая поставляет</w:t>
      </w:r>
      <w:r w:rsidR="00310D09" w:rsidRPr="00D4145C">
        <w:rPr>
          <w:rFonts w:ascii="Times New Roman" w:hAnsi="Times New Roman" w:cs="Times New Roman"/>
          <w:sz w:val="24"/>
          <w:szCs w:val="24"/>
        </w:rPr>
        <w:t xml:space="preserve"> </w:t>
      </w:r>
      <w:r w:rsidR="00594133" w:rsidRPr="00D4145C">
        <w:rPr>
          <w:rFonts w:ascii="Times New Roman" w:hAnsi="Times New Roman" w:cs="Times New Roman"/>
          <w:sz w:val="24"/>
          <w:szCs w:val="24"/>
        </w:rPr>
        <w:t xml:space="preserve"> энергию на тяговую подстанцию. </w:t>
      </w:r>
      <w:proofErr w:type="gramStart"/>
      <w:r w:rsidR="00594133" w:rsidRPr="00D4145C">
        <w:rPr>
          <w:rFonts w:ascii="Times New Roman" w:hAnsi="Times New Roman" w:cs="Times New Roman"/>
          <w:sz w:val="24"/>
          <w:szCs w:val="24"/>
        </w:rPr>
        <w:t xml:space="preserve">Как правило, это трехфазная сеть напряжением 110 либо 220 </w:t>
      </w:r>
      <w:proofErr w:type="spellStart"/>
      <w:r w:rsidR="00594133" w:rsidRPr="00D4145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94133" w:rsidRPr="00D4145C">
        <w:rPr>
          <w:rFonts w:ascii="Times New Roman" w:hAnsi="Times New Roman" w:cs="Times New Roman"/>
          <w:sz w:val="24"/>
          <w:szCs w:val="24"/>
        </w:rPr>
        <w:t xml:space="preserve">, напряжение которой поступает на силовые понижающие трансформаторы, находящиеся в составе оборудования тяговой подстанции, и формирующие выходное трехфазное напряжение </w:t>
      </w:r>
      <w:r w:rsidR="007E5BAC" w:rsidRPr="00D4145C">
        <w:rPr>
          <w:rFonts w:ascii="Times New Roman" w:hAnsi="Times New Roman" w:cs="Times New Roman"/>
          <w:sz w:val="24"/>
          <w:szCs w:val="24"/>
        </w:rPr>
        <w:t xml:space="preserve">значением </w:t>
      </w:r>
      <w:r w:rsidR="00594133" w:rsidRPr="00D4145C">
        <w:rPr>
          <w:rFonts w:ascii="Times New Roman" w:hAnsi="Times New Roman" w:cs="Times New Roman"/>
          <w:sz w:val="24"/>
          <w:szCs w:val="24"/>
        </w:rPr>
        <w:t xml:space="preserve">10 или  6 </w:t>
      </w:r>
      <w:proofErr w:type="spellStart"/>
      <w:r w:rsidR="00594133" w:rsidRPr="00D4145C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="00594133" w:rsidRPr="00D4145C">
        <w:rPr>
          <w:rFonts w:ascii="Times New Roman" w:hAnsi="Times New Roman" w:cs="Times New Roman"/>
          <w:sz w:val="24"/>
          <w:szCs w:val="24"/>
        </w:rPr>
        <w:t xml:space="preserve"> Это напряжение поступает на вход преобразовательных трансформаторов, формирующих напряжение </w:t>
      </w:r>
      <w:r w:rsidR="007E5BAC" w:rsidRPr="00D4145C">
        <w:rPr>
          <w:rFonts w:ascii="Times New Roman" w:hAnsi="Times New Roman" w:cs="Times New Roman"/>
          <w:sz w:val="24"/>
          <w:szCs w:val="24"/>
        </w:rPr>
        <w:t xml:space="preserve">значением </w:t>
      </w:r>
      <w:r w:rsidR="00594133" w:rsidRPr="00D4145C">
        <w:rPr>
          <w:rFonts w:ascii="Times New Roman" w:hAnsi="Times New Roman" w:cs="Times New Roman"/>
          <w:sz w:val="24"/>
          <w:szCs w:val="24"/>
        </w:rPr>
        <w:t xml:space="preserve">3,3 </w:t>
      </w:r>
      <w:proofErr w:type="spellStart"/>
      <w:r w:rsidR="00594133" w:rsidRPr="00D4145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94133" w:rsidRPr="00D4145C">
        <w:rPr>
          <w:rFonts w:ascii="Times New Roman" w:hAnsi="Times New Roman" w:cs="Times New Roman"/>
          <w:sz w:val="24"/>
          <w:szCs w:val="24"/>
        </w:rPr>
        <w:t xml:space="preserve"> для тяговых выпрямительных агрегатов и на трансформаторы районной нагрузки, формирующие напряжение </w:t>
      </w:r>
      <w:r w:rsidR="007E5BAC" w:rsidRPr="00D4145C">
        <w:rPr>
          <w:rFonts w:ascii="Times New Roman" w:hAnsi="Times New Roman" w:cs="Times New Roman"/>
          <w:sz w:val="24"/>
          <w:szCs w:val="24"/>
        </w:rPr>
        <w:t xml:space="preserve">значением </w:t>
      </w:r>
      <w:r w:rsidR="00594133" w:rsidRPr="00D4145C">
        <w:rPr>
          <w:rFonts w:ascii="Times New Roman" w:hAnsi="Times New Roman" w:cs="Times New Roman"/>
          <w:sz w:val="24"/>
          <w:szCs w:val="24"/>
        </w:rPr>
        <w:t xml:space="preserve">0,4 </w:t>
      </w:r>
      <w:proofErr w:type="spellStart"/>
      <w:r w:rsidR="00594133" w:rsidRPr="00D4145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94133" w:rsidRPr="00D4145C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594133" w:rsidRPr="00D41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133" w:rsidRPr="00D4145C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594133" w:rsidRPr="00D4145C">
        <w:rPr>
          <w:rFonts w:ascii="Times New Roman" w:hAnsi="Times New Roman" w:cs="Times New Roman"/>
          <w:sz w:val="24"/>
          <w:szCs w:val="24"/>
        </w:rPr>
        <w:t xml:space="preserve"> питаются </w:t>
      </w:r>
      <w:r w:rsidR="00ED67B6" w:rsidRPr="00D4145C">
        <w:rPr>
          <w:rFonts w:ascii="Times New Roman" w:hAnsi="Times New Roman" w:cs="Times New Roman"/>
          <w:sz w:val="24"/>
          <w:szCs w:val="24"/>
        </w:rPr>
        <w:t xml:space="preserve">различные районные потребители. </w:t>
      </w:r>
      <w:r w:rsidR="004A5D63">
        <w:rPr>
          <w:rFonts w:ascii="Times New Roman" w:hAnsi="Times New Roman" w:cs="Times New Roman"/>
          <w:sz w:val="24"/>
          <w:szCs w:val="24"/>
        </w:rPr>
        <w:t>Л</w:t>
      </w:r>
      <w:r w:rsidR="00594133" w:rsidRPr="00D4145C">
        <w:rPr>
          <w:rFonts w:ascii="Times New Roman" w:hAnsi="Times New Roman" w:cs="Times New Roman"/>
          <w:sz w:val="24"/>
          <w:szCs w:val="24"/>
        </w:rPr>
        <w:t>юбые изменения напряжения сети внешнего электроснабжения, либо колебания мощности</w:t>
      </w:r>
      <w:r w:rsidR="001F7AC5" w:rsidRPr="00D4145C">
        <w:rPr>
          <w:rFonts w:ascii="Times New Roman" w:hAnsi="Times New Roman" w:cs="Times New Roman"/>
          <w:sz w:val="24"/>
          <w:szCs w:val="24"/>
        </w:rPr>
        <w:t>,</w:t>
      </w:r>
      <w:r w:rsidR="00594133" w:rsidRPr="00D4145C">
        <w:rPr>
          <w:rFonts w:ascii="Times New Roman" w:hAnsi="Times New Roman" w:cs="Times New Roman"/>
          <w:sz w:val="24"/>
          <w:szCs w:val="24"/>
        </w:rPr>
        <w:t xml:space="preserve"> потребляемой районной нагрузкой, приводят к изменениям входного напряжения</w:t>
      </w:r>
      <w:r w:rsidR="001F7AC5" w:rsidRPr="00D4145C">
        <w:rPr>
          <w:rFonts w:ascii="Times New Roman" w:hAnsi="Times New Roman" w:cs="Times New Roman"/>
          <w:sz w:val="24"/>
          <w:szCs w:val="24"/>
        </w:rPr>
        <w:t xml:space="preserve"> преобразовательных трансформаторов, и</w:t>
      </w:r>
      <w:r w:rsidR="00ED67B6" w:rsidRPr="00D4145C">
        <w:rPr>
          <w:rFonts w:ascii="Times New Roman" w:hAnsi="Times New Roman" w:cs="Times New Roman"/>
          <w:sz w:val="24"/>
          <w:szCs w:val="24"/>
        </w:rPr>
        <w:t>,</w:t>
      </w:r>
      <w:r w:rsidR="001F7AC5" w:rsidRPr="00D4145C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ED67B6" w:rsidRPr="00D4145C">
        <w:rPr>
          <w:rFonts w:ascii="Times New Roman" w:hAnsi="Times New Roman" w:cs="Times New Roman"/>
          <w:sz w:val="24"/>
          <w:szCs w:val="24"/>
        </w:rPr>
        <w:t>,</w:t>
      </w:r>
      <w:r w:rsidR="001F7AC5" w:rsidRPr="00D4145C">
        <w:rPr>
          <w:rFonts w:ascii="Times New Roman" w:hAnsi="Times New Roman" w:cs="Times New Roman"/>
          <w:sz w:val="24"/>
          <w:szCs w:val="24"/>
        </w:rPr>
        <w:t xml:space="preserve"> к изменению выходного напряжения выпрямительно</w:t>
      </w:r>
      <w:r w:rsidR="001F7AC5" w:rsidRPr="00D4145C">
        <w:rPr>
          <w:rFonts w:ascii="Times New Roman" w:hAnsi="Times New Roman" w:cs="Times New Roman"/>
          <w:sz w:val="24"/>
          <w:szCs w:val="24"/>
        </w:rPr>
        <w:softHyphen/>
        <w:t>-преобразовательных агрегатов, подающих напряжение в контактную сеть</w:t>
      </w:r>
      <w:r w:rsidR="004A5D63" w:rsidRPr="004A5D63">
        <w:rPr>
          <w:rFonts w:ascii="Times New Roman" w:hAnsi="Times New Roman" w:cs="Times New Roman"/>
          <w:sz w:val="24"/>
          <w:szCs w:val="24"/>
        </w:rPr>
        <w:t xml:space="preserve"> [5]</w:t>
      </w:r>
      <w:r w:rsidR="001F7AC5" w:rsidRPr="00D4145C">
        <w:rPr>
          <w:rFonts w:ascii="Times New Roman" w:hAnsi="Times New Roman" w:cs="Times New Roman"/>
          <w:sz w:val="24"/>
          <w:szCs w:val="24"/>
        </w:rPr>
        <w:t>.</w:t>
      </w:r>
    </w:p>
    <w:p w:rsidR="00501506" w:rsidRPr="00874378" w:rsidRDefault="001F7AC5" w:rsidP="00D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378">
        <w:rPr>
          <w:rFonts w:ascii="Times New Roman" w:hAnsi="Times New Roman" w:cs="Times New Roman"/>
          <w:sz w:val="24"/>
          <w:szCs w:val="24"/>
        </w:rPr>
        <w:t xml:space="preserve"> </w:t>
      </w:r>
      <w:r w:rsidR="00501506" w:rsidRPr="00874378">
        <w:rPr>
          <w:rFonts w:ascii="Times New Roman" w:hAnsi="Times New Roman" w:cs="Times New Roman"/>
          <w:sz w:val="24"/>
          <w:szCs w:val="24"/>
        </w:rPr>
        <w:t xml:space="preserve">Таким образом, влияние изменения напряжения сети внешнего электроснабжения, либо влияние изменения величины районной нагрузки приводит к изменению выходного напряжения источников </w:t>
      </w:r>
      <w:r w:rsidR="00501506" w:rsidRPr="0087437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501506" w:rsidRPr="00874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01506" w:rsidRPr="00874378">
        <w:rPr>
          <w:rFonts w:ascii="Times New Roman" w:hAnsi="Times New Roman" w:cs="Times New Roman"/>
          <w:sz w:val="24"/>
          <w:szCs w:val="24"/>
        </w:rPr>
        <w:t xml:space="preserve"> – </w:t>
      </w:r>
      <w:r w:rsidR="00501506" w:rsidRPr="0087437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72BA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01506" w:rsidRPr="00874378">
        <w:rPr>
          <w:rFonts w:ascii="Times New Roman" w:hAnsi="Times New Roman" w:cs="Times New Roman"/>
          <w:sz w:val="24"/>
          <w:szCs w:val="24"/>
        </w:rPr>
        <w:t xml:space="preserve"> как в большую, так и в меньшую сторону.</w:t>
      </w:r>
    </w:p>
    <w:p w:rsidR="009D1B5F" w:rsidRPr="00874378" w:rsidRDefault="00874378" w:rsidP="0087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37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73F4B" w:rsidRPr="00874378">
        <w:rPr>
          <w:rFonts w:ascii="Times New Roman" w:hAnsi="Times New Roman" w:cs="Times New Roman"/>
          <w:b/>
          <w:sz w:val="24"/>
          <w:szCs w:val="24"/>
        </w:rPr>
        <w:t>Изменение оперативной поездной обстановки</w:t>
      </w:r>
      <w:r w:rsidRPr="008743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F4B" w:rsidRPr="00874378">
        <w:rPr>
          <w:rFonts w:ascii="Times New Roman" w:hAnsi="Times New Roman" w:cs="Times New Roman"/>
          <w:sz w:val="24"/>
          <w:szCs w:val="24"/>
        </w:rPr>
        <w:t>Оперативная</w:t>
      </w:r>
      <w:r w:rsidR="00310D09" w:rsidRPr="00874378">
        <w:rPr>
          <w:rFonts w:ascii="Times New Roman" w:hAnsi="Times New Roman" w:cs="Times New Roman"/>
          <w:sz w:val="24"/>
          <w:szCs w:val="24"/>
        </w:rPr>
        <w:t xml:space="preserve"> </w:t>
      </w:r>
      <w:r w:rsidR="00573F4B" w:rsidRPr="00874378">
        <w:rPr>
          <w:rFonts w:ascii="Times New Roman" w:hAnsi="Times New Roman" w:cs="Times New Roman"/>
          <w:sz w:val="24"/>
          <w:szCs w:val="24"/>
        </w:rPr>
        <w:t>поездная обстановка</w:t>
      </w:r>
      <w:r w:rsidR="009D1B5F" w:rsidRPr="00874378">
        <w:rPr>
          <w:rFonts w:ascii="Times New Roman" w:hAnsi="Times New Roman" w:cs="Times New Roman"/>
          <w:sz w:val="24"/>
          <w:szCs w:val="24"/>
        </w:rPr>
        <w:t xml:space="preserve"> включает в себя множество факторов и может изменяться в различных направлениях. В частности, изменения тяговой нагрузки может быть обусловлено </w:t>
      </w:r>
      <w:r w:rsidR="004D66C2" w:rsidRPr="00874378">
        <w:rPr>
          <w:rFonts w:ascii="Times New Roman" w:hAnsi="Times New Roman" w:cs="Times New Roman"/>
          <w:sz w:val="24"/>
          <w:szCs w:val="24"/>
        </w:rPr>
        <w:t>различными массами поездов,</w:t>
      </w:r>
      <w:r w:rsidR="009D1B5F" w:rsidRPr="00874378">
        <w:rPr>
          <w:rFonts w:ascii="Times New Roman" w:hAnsi="Times New Roman" w:cs="Times New Roman"/>
          <w:sz w:val="24"/>
          <w:szCs w:val="24"/>
        </w:rPr>
        <w:t xml:space="preserve"> проходящих через </w:t>
      </w:r>
      <w:proofErr w:type="spellStart"/>
      <w:r w:rsidR="009D1B5F" w:rsidRPr="00874378">
        <w:rPr>
          <w:rFonts w:ascii="Times New Roman" w:hAnsi="Times New Roman" w:cs="Times New Roman"/>
          <w:sz w:val="24"/>
          <w:szCs w:val="24"/>
        </w:rPr>
        <w:t>межподстанционную</w:t>
      </w:r>
      <w:proofErr w:type="spellEnd"/>
      <w:r w:rsidR="009D1B5F" w:rsidRPr="00874378">
        <w:rPr>
          <w:rFonts w:ascii="Times New Roman" w:hAnsi="Times New Roman" w:cs="Times New Roman"/>
          <w:sz w:val="24"/>
          <w:szCs w:val="24"/>
        </w:rPr>
        <w:t xml:space="preserve"> зону за одни сутки, изменениями в </w:t>
      </w:r>
      <w:r w:rsidR="004D66C2" w:rsidRPr="00874378">
        <w:rPr>
          <w:rFonts w:ascii="Times New Roman" w:hAnsi="Times New Roman" w:cs="Times New Roman"/>
          <w:sz w:val="24"/>
          <w:szCs w:val="24"/>
        </w:rPr>
        <w:t>график</w:t>
      </w:r>
      <w:r w:rsidR="009D1B5F" w:rsidRPr="00874378">
        <w:rPr>
          <w:rFonts w:ascii="Times New Roman" w:hAnsi="Times New Roman" w:cs="Times New Roman"/>
          <w:sz w:val="24"/>
          <w:szCs w:val="24"/>
        </w:rPr>
        <w:t>е</w:t>
      </w:r>
      <w:r w:rsidR="004D66C2" w:rsidRPr="00874378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9D1B5F" w:rsidRPr="00874378">
        <w:rPr>
          <w:rFonts w:ascii="Times New Roman" w:hAnsi="Times New Roman" w:cs="Times New Roman"/>
          <w:sz w:val="24"/>
          <w:szCs w:val="24"/>
        </w:rPr>
        <w:t>я</w:t>
      </w:r>
      <w:r w:rsidR="004D66C2" w:rsidRPr="00874378">
        <w:rPr>
          <w:rFonts w:ascii="Times New Roman" w:hAnsi="Times New Roman" w:cs="Times New Roman"/>
          <w:sz w:val="24"/>
          <w:szCs w:val="24"/>
        </w:rPr>
        <w:t xml:space="preserve"> поездов</w:t>
      </w:r>
      <w:r w:rsidR="009D1B5F" w:rsidRPr="00874378">
        <w:rPr>
          <w:rFonts w:ascii="Times New Roman" w:hAnsi="Times New Roman" w:cs="Times New Roman"/>
          <w:sz w:val="24"/>
          <w:szCs w:val="24"/>
        </w:rPr>
        <w:t xml:space="preserve">, который вместо равномерной загрузки может состоять из отдельных </w:t>
      </w:r>
      <w:r w:rsidR="004D66C2" w:rsidRPr="00874378">
        <w:rPr>
          <w:rFonts w:ascii="Times New Roman" w:hAnsi="Times New Roman" w:cs="Times New Roman"/>
          <w:sz w:val="24"/>
          <w:szCs w:val="24"/>
        </w:rPr>
        <w:t>пакет</w:t>
      </w:r>
      <w:r w:rsidR="009D1B5F" w:rsidRPr="00874378">
        <w:rPr>
          <w:rFonts w:ascii="Times New Roman" w:hAnsi="Times New Roman" w:cs="Times New Roman"/>
          <w:sz w:val="24"/>
          <w:szCs w:val="24"/>
        </w:rPr>
        <w:t>ов</w:t>
      </w:r>
      <w:r w:rsidR="004D66C2" w:rsidRPr="00874378">
        <w:rPr>
          <w:rFonts w:ascii="Times New Roman" w:hAnsi="Times New Roman" w:cs="Times New Roman"/>
          <w:sz w:val="24"/>
          <w:szCs w:val="24"/>
        </w:rPr>
        <w:t>,</w:t>
      </w:r>
      <w:r w:rsidR="009D1B5F" w:rsidRPr="00874378">
        <w:rPr>
          <w:rFonts w:ascii="Times New Roman" w:hAnsi="Times New Roman" w:cs="Times New Roman"/>
          <w:sz w:val="24"/>
          <w:szCs w:val="24"/>
        </w:rPr>
        <w:t xml:space="preserve"> и продолжительных окон между ними</w:t>
      </w:r>
      <w:r w:rsidR="00254C56">
        <w:rPr>
          <w:rFonts w:ascii="Times New Roman" w:hAnsi="Times New Roman" w:cs="Times New Roman"/>
          <w:sz w:val="24"/>
          <w:szCs w:val="24"/>
        </w:rPr>
        <w:t xml:space="preserve"> </w:t>
      </w:r>
      <w:r w:rsidR="00254C56" w:rsidRPr="00254C56">
        <w:rPr>
          <w:rFonts w:ascii="Times New Roman" w:hAnsi="Times New Roman" w:cs="Times New Roman"/>
          <w:sz w:val="24"/>
          <w:szCs w:val="24"/>
        </w:rPr>
        <w:t>[6]</w:t>
      </w:r>
      <w:r w:rsidR="009D1B5F" w:rsidRPr="00874378">
        <w:rPr>
          <w:rFonts w:ascii="Times New Roman" w:hAnsi="Times New Roman" w:cs="Times New Roman"/>
          <w:sz w:val="24"/>
          <w:szCs w:val="24"/>
        </w:rPr>
        <w:t xml:space="preserve">. Так же на оперативную поездную обстановку влияет </w:t>
      </w:r>
      <w:r w:rsidR="00C922D7" w:rsidRPr="00874378">
        <w:rPr>
          <w:rFonts w:ascii="Times New Roman" w:hAnsi="Times New Roman" w:cs="Times New Roman"/>
          <w:sz w:val="24"/>
          <w:szCs w:val="24"/>
        </w:rPr>
        <w:t>стиль вождения машинист</w:t>
      </w:r>
      <w:r w:rsidR="00F8731A" w:rsidRPr="00874378">
        <w:rPr>
          <w:rFonts w:ascii="Times New Roman" w:hAnsi="Times New Roman" w:cs="Times New Roman"/>
          <w:sz w:val="24"/>
          <w:szCs w:val="24"/>
        </w:rPr>
        <w:t>ов</w:t>
      </w:r>
      <w:r w:rsidR="009D1B5F" w:rsidRPr="00874378">
        <w:rPr>
          <w:rFonts w:ascii="Times New Roman" w:hAnsi="Times New Roman" w:cs="Times New Roman"/>
          <w:sz w:val="24"/>
          <w:szCs w:val="24"/>
        </w:rPr>
        <w:t>, производящ</w:t>
      </w:r>
      <w:r w:rsidR="00F8731A" w:rsidRPr="00874378">
        <w:rPr>
          <w:rFonts w:ascii="Times New Roman" w:hAnsi="Times New Roman" w:cs="Times New Roman"/>
          <w:sz w:val="24"/>
          <w:szCs w:val="24"/>
        </w:rPr>
        <w:t>их</w:t>
      </w:r>
      <w:r w:rsidR="00254C56">
        <w:rPr>
          <w:rFonts w:ascii="Times New Roman" w:hAnsi="Times New Roman" w:cs="Times New Roman"/>
          <w:sz w:val="24"/>
          <w:szCs w:val="24"/>
        </w:rPr>
        <w:t xml:space="preserve"> работу на зоне, которые </w:t>
      </w:r>
      <w:r w:rsidR="009D1B5F" w:rsidRPr="00874378">
        <w:rPr>
          <w:rFonts w:ascii="Times New Roman" w:hAnsi="Times New Roman" w:cs="Times New Roman"/>
          <w:sz w:val="24"/>
          <w:szCs w:val="24"/>
        </w:rPr>
        <w:t>мо</w:t>
      </w:r>
      <w:r w:rsidR="00F8731A" w:rsidRPr="00874378">
        <w:rPr>
          <w:rFonts w:ascii="Times New Roman" w:hAnsi="Times New Roman" w:cs="Times New Roman"/>
          <w:sz w:val="24"/>
          <w:szCs w:val="24"/>
        </w:rPr>
        <w:t>гут</w:t>
      </w:r>
      <w:r w:rsidR="009D1B5F" w:rsidRPr="00874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B5F" w:rsidRPr="00874378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="009D1B5F" w:rsidRPr="00874378">
        <w:rPr>
          <w:rFonts w:ascii="Times New Roman" w:hAnsi="Times New Roman" w:cs="Times New Roman"/>
          <w:sz w:val="24"/>
          <w:szCs w:val="24"/>
        </w:rPr>
        <w:t xml:space="preserve"> осуществлять разгон, использовать либо не использовать рекуперативное торможение</w:t>
      </w:r>
      <w:r w:rsidR="00254C56">
        <w:rPr>
          <w:rFonts w:ascii="Times New Roman" w:hAnsi="Times New Roman" w:cs="Times New Roman"/>
          <w:sz w:val="24"/>
          <w:szCs w:val="24"/>
        </w:rPr>
        <w:t xml:space="preserve"> </w:t>
      </w:r>
      <w:r w:rsidR="009D1B5F" w:rsidRPr="00874378">
        <w:rPr>
          <w:rFonts w:ascii="Times New Roman" w:hAnsi="Times New Roman" w:cs="Times New Roman"/>
          <w:sz w:val="24"/>
          <w:szCs w:val="24"/>
        </w:rPr>
        <w:t>взамен пневматического, мо</w:t>
      </w:r>
      <w:r w:rsidR="00F8731A" w:rsidRPr="00874378">
        <w:rPr>
          <w:rFonts w:ascii="Times New Roman" w:hAnsi="Times New Roman" w:cs="Times New Roman"/>
          <w:sz w:val="24"/>
          <w:szCs w:val="24"/>
        </w:rPr>
        <w:t>гут</w:t>
      </w:r>
      <w:r w:rsidR="009D1B5F" w:rsidRPr="00874378">
        <w:rPr>
          <w:rFonts w:ascii="Times New Roman" w:hAnsi="Times New Roman" w:cs="Times New Roman"/>
          <w:sz w:val="24"/>
          <w:szCs w:val="24"/>
        </w:rPr>
        <w:t xml:space="preserve"> по разному поддерживать необходимую скорость движения, либо измен</w:t>
      </w:r>
      <w:r w:rsidR="00F8731A" w:rsidRPr="00874378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9D1B5F" w:rsidRPr="00874378">
        <w:rPr>
          <w:rFonts w:ascii="Times New Roman" w:hAnsi="Times New Roman" w:cs="Times New Roman"/>
          <w:sz w:val="24"/>
          <w:szCs w:val="24"/>
        </w:rPr>
        <w:t>выбранн</w:t>
      </w:r>
      <w:r w:rsidR="00F8731A" w:rsidRPr="00874378">
        <w:rPr>
          <w:rFonts w:ascii="Times New Roman" w:hAnsi="Times New Roman" w:cs="Times New Roman"/>
          <w:sz w:val="24"/>
          <w:szCs w:val="24"/>
        </w:rPr>
        <w:t xml:space="preserve">ой </w:t>
      </w:r>
      <w:r w:rsidR="009D1B5F" w:rsidRPr="00874378">
        <w:rPr>
          <w:rFonts w:ascii="Times New Roman" w:hAnsi="Times New Roman" w:cs="Times New Roman"/>
          <w:sz w:val="24"/>
          <w:szCs w:val="24"/>
        </w:rPr>
        <w:t>позици</w:t>
      </w:r>
      <w:r w:rsidR="00F8731A" w:rsidRPr="00874378">
        <w:rPr>
          <w:rFonts w:ascii="Times New Roman" w:hAnsi="Times New Roman" w:cs="Times New Roman"/>
          <w:sz w:val="24"/>
          <w:szCs w:val="24"/>
        </w:rPr>
        <w:t>и</w:t>
      </w:r>
      <w:r w:rsidR="009D1B5F" w:rsidRPr="00874378">
        <w:rPr>
          <w:rFonts w:ascii="Times New Roman" w:hAnsi="Times New Roman" w:cs="Times New Roman"/>
          <w:sz w:val="24"/>
          <w:szCs w:val="24"/>
        </w:rPr>
        <w:t xml:space="preserve"> контроллера машиниста, либо используя ослабление поля тяговых двигателей при неизменной позиции контроллера. </w:t>
      </w:r>
      <w:r w:rsidR="006A0BEB" w:rsidRPr="00874378">
        <w:rPr>
          <w:rFonts w:ascii="Times New Roman" w:hAnsi="Times New Roman" w:cs="Times New Roman"/>
          <w:sz w:val="24"/>
          <w:szCs w:val="24"/>
        </w:rPr>
        <w:t>Так же в процессе движения могут случаться различные нештатные ситуации, приводящие к отклонениям от нормативного графика движения поездов.</w:t>
      </w:r>
      <w:r w:rsidR="00224833" w:rsidRPr="00874378">
        <w:rPr>
          <w:rFonts w:ascii="Times New Roman" w:hAnsi="Times New Roman" w:cs="Times New Roman"/>
          <w:sz w:val="24"/>
          <w:szCs w:val="24"/>
        </w:rPr>
        <w:t xml:space="preserve">  </w:t>
      </w:r>
      <w:r w:rsidR="00F8731A" w:rsidRPr="00874378">
        <w:rPr>
          <w:rFonts w:ascii="Times New Roman" w:hAnsi="Times New Roman" w:cs="Times New Roman"/>
          <w:sz w:val="24"/>
          <w:szCs w:val="24"/>
        </w:rPr>
        <w:t xml:space="preserve">Применительно к </w:t>
      </w:r>
      <w:r w:rsidR="00BC19C2">
        <w:rPr>
          <w:rFonts w:ascii="Times New Roman" w:hAnsi="Times New Roman" w:cs="Times New Roman"/>
          <w:sz w:val="24"/>
          <w:szCs w:val="24"/>
        </w:rPr>
        <w:t xml:space="preserve">рассматриваемой </w:t>
      </w:r>
      <w:r w:rsidR="00F8731A" w:rsidRPr="00874378">
        <w:rPr>
          <w:rFonts w:ascii="Times New Roman" w:hAnsi="Times New Roman" w:cs="Times New Roman"/>
          <w:sz w:val="24"/>
          <w:szCs w:val="24"/>
        </w:rPr>
        <w:t xml:space="preserve">схеме, любое изменение оперативной поездной обстановки приводит к изменениям </w:t>
      </w:r>
      <w:r w:rsidR="007E5BAC" w:rsidRPr="00874378">
        <w:rPr>
          <w:rFonts w:ascii="Times New Roman" w:hAnsi="Times New Roman" w:cs="Times New Roman"/>
          <w:sz w:val="24"/>
          <w:szCs w:val="24"/>
        </w:rPr>
        <w:t>значений</w:t>
      </w:r>
      <w:r w:rsidR="00F8731A" w:rsidRPr="00874378">
        <w:rPr>
          <w:rFonts w:ascii="Times New Roman" w:hAnsi="Times New Roman" w:cs="Times New Roman"/>
          <w:sz w:val="24"/>
          <w:szCs w:val="24"/>
        </w:rPr>
        <w:t xml:space="preserve"> сопротивлений</w:t>
      </w:r>
      <w:r w:rsidR="006A0BEB" w:rsidRPr="00874378">
        <w:rPr>
          <w:rFonts w:ascii="Times New Roman" w:hAnsi="Times New Roman" w:cs="Times New Roman"/>
          <w:sz w:val="24"/>
          <w:szCs w:val="24"/>
        </w:rPr>
        <w:t xml:space="preserve"> </w:t>
      </w:r>
      <w:r w:rsidR="00F8731A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F8731A" w:rsidRPr="00874378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="00F8731A" w:rsidRPr="00874378">
        <w:rPr>
          <w:rFonts w:ascii="Times New Roman" w:hAnsi="Times New Roman" w:cs="Times New Roman"/>
          <w:sz w:val="24"/>
          <w:szCs w:val="24"/>
        </w:rPr>
        <w:t xml:space="preserve"> –  </w:t>
      </w:r>
      <w:r w:rsidR="00F8731A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F8731A" w:rsidRPr="00874378">
        <w:rPr>
          <w:rFonts w:ascii="Times New Roman" w:hAnsi="Times New Roman" w:cs="Times New Roman"/>
          <w:sz w:val="24"/>
          <w:szCs w:val="24"/>
          <w:vertAlign w:val="subscript"/>
        </w:rPr>
        <w:t>э4</w:t>
      </w:r>
      <w:r w:rsidR="00F8731A" w:rsidRPr="00874378">
        <w:rPr>
          <w:rFonts w:ascii="Times New Roman" w:hAnsi="Times New Roman" w:cs="Times New Roman"/>
          <w:sz w:val="24"/>
          <w:szCs w:val="24"/>
        </w:rPr>
        <w:t xml:space="preserve">, </w:t>
      </w:r>
      <w:r w:rsidR="00F8731A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F8731A" w:rsidRPr="00874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5724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F8731A" w:rsidRPr="00874378">
        <w:rPr>
          <w:rFonts w:ascii="Times New Roman" w:hAnsi="Times New Roman" w:cs="Times New Roman"/>
          <w:sz w:val="24"/>
          <w:szCs w:val="24"/>
        </w:rPr>
        <w:t xml:space="preserve"> –  </w:t>
      </w:r>
      <w:r w:rsidR="00F8731A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A5724C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F8731A" w:rsidRPr="00874378">
        <w:rPr>
          <w:rFonts w:ascii="Times New Roman" w:hAnsi="Times New Roman" w:cs="Times New Roman"/>
          <w:sz w:val="24"/>
          <w:szCs w:val="24"/>
        </w:rPr>
        <w:t xml:space="preserve">, и изменениям выходного напряжения источников </w:t>
      </w:r>
      <w:r w:rsidR="00F8731A" w:rsidRPr="0087437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F8731A" w:rsidRPr="00874378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="00F8731A" w:rsidRPr="00874378">
        <w:rPr>
          <w:rFonts w:ascii="Times New Roman" w:hAnsi="Times New Roman" w:cs="Times New Roman"/>
          <w:sz w:val="24"/>
          <w:szCs w:val="24"/>
        </w:rPr>
        <w:t xml:space="preserve"> – </w:t>
      </w:r>
      <w:r w:rsidR="00F8731A" w:rsidRPr="0087437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F8731A" w:rsidRPr="00874378">
        <w:rPr>
          <w:rFonts w:ascii="Times New Roman" w:hAnsi="Times New Roman" w:cs="Times New Roman"/>
          <w:sz w:val="24"/>
          <w:szCs w:val="24"/>
          <w:vertAlign w:val="subscript"/>
        </w:rPr>
        <w:t xml:space="preserve">э4 </w:t>
      </w:r>
      <w:r w:rsidR="00F8731A" w:rsidRPr="00874378">
        <w:rPr>
          <w:rFonts w:ascii="Times New Roman" w:hAnsi="Times New Roman" w:cs="Times New Roman"/>
          <w:sz w:val="24"/>
          <w:szCs w:val="24"/>
        </w:rPr>
        <w:t>.</w:t>
      </w:r>
    </w:p>
    <w:p w:rsidR="004A10C6" w:rsidRPr="00874378" w:rsidRDefault="00874378" w:rsidP="0087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378">
        <w:rPr>
          <w:rFonts w:ascii="Times New Roman" w:hAnsi="Times New Roman" w:cs="Times New Roman"/>
          <w:b/>
          <w:sz w:val="24"/>
          <w:szCs w:val="24"/>
        </w:rPr>
        <w:t>3. И</w:t>
      </w:r>
      <w:r w:rsidR="00E5497B" w:rsidRPr="00874378">
        <w:rPr>
          <w:rFonts w:ascii="Times New Roman" w:hAnsi="Times New Roman" w:cs="Times New Roman"/>
          <w:b/>
          <w:sz w:val="24"/>
          <w:szCs w:val="24"/>
        </w:rPr>
        <w:t xml:space="preserve">зменение нормальных режимов работы со стороны </w:t>
      </w:r>
      <w:proofErr w:type="spellStart"/>
      <w:r w:rsidR="00E5497B" w:rsidRPr="00874378">
        <w:rPr>
          <w:rFonts w:ascii="Times New Roman" w:hAnsi="Times New Roman" w:cs="Times New Roman"/>
          <w:b/>
          <w:sz w:val="24"/>
          <w:szCs w:val="24"/>
        </w:rPr>
        <w:t>энергодиспетчера</w:t>
      </w:r>
      <w:proofErr w:type="spellEnd"/>
      <w:r w:rsidRPr="008743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198A" w:rsidRPr="00874378">
        <w:rPr>
          <w:rFonts w:ascii="Times New Roman" w:hAnsi="Times New Roman" w:cs="Times New Roman"/>
          <w:sz w:val="24"/>
          <w:szCs w:val="24"/>
        </w:rPr>
        <w:t xml:space="preserve">В процессе работы СТЭ </w:t>
      </w:r>
      <w:r w:rsidR="00FE32B7" w:rsidRPr="00874378">
        <w:rPr>
          <w:rFonts w:ascii="Times New Roman" w:hAnsi="Times New Roman" w:cs="Times New Roman"/>
          <w:sz w:val="24"/>
          <w:szCs w:val="24"/>
        </w:rPr>
        <w:t xml:space="preserve">по сигналам </w:t>
      </w:r>
      <w:proofErr w:type="spellStart"/>
      <w:r w:rsidR="00B5198A" w:rsidRPr="00874378">
        <w:rPr>
          <w:rFonts w:ascii="Times New Roman" w:hAnsi="Times New Roman" w:cs="Times New Roman"/>
          <w:sz w:val="24"/>
          <w:szCs w:val="24"/>
        </w:rPr>
        <w:t>энергодиспетчер</w:t>
      </w:r>
      <w:r w:rsidR="00FE32B7" w:rsidRPr="0087437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E32B7" w:rsidRPr="00874378">
        <w:rPr>
          <w:rFonts w:ascii="Times New Roman" w:hAnsi="Times New Roman" w:cs="Times New Roman"/>
          <w:sz w:val="24"/>
          <w:szCs w:val="24"/>
        </w:rPr>
        <w:t xml:space="preserve"> может осуществляться как изменение электрических режимов работы оборудования, так и изменение схемы соединения его отдельных элементов</w:t>
      </w:r>
      <w:r w:rsidR="00BC19C2">
        <w:rPr>
          <w:rFonts w:ascii="Times New Roman" w:hAnsi="Times New Roman" w:cs="Times New Roman"/>
          <w:sz w:val="24"/>
          <w:szCs w:val="24"/>
        </w:rPr>
        <w:t xml:space="preserve"> </w:t>
      </w:r>
      <w:r w:rsidR="00BC19C2" w:rsidRPr="00BC19C2">
        <w:rPr>
          <w:rFonts w:ascii="Times New Roman" w:hAnsi="Times New Roman" w:cs="Times New Roman"/>
          <w:sz w:val="24"/>
          <w:szCs w:val="24"/>
        </w:rPr>
        <w:t>[</w:t>
      </w:r>
      <w:r w:rsidR="00BC19C2">
        <w:rPr>
          <w:rFonts w:ascii="Times New Roman" w:hAnsi="Times New Roman" w:cs="Times New Roman"/>
          <w:sz w:val="24"/>
          <w:szCs w:val="24"/>
        </w:rPr>
        <w:t>7</w:t>
      </w:r>
      <w:r w:rsidR="00BC19C2" w:rsidRPr="00BC19C2">
        <w:rPr>
          <w:rFonts w:ascii="Times New Roman" w:hAnsi="Times New Roman" w:cs="Times New Roman"/>
          <w:sz w:val="24"/>
          <w:szCs w:val="24"/>
        </w:rPr>
        <w:t>]</w:t>
      </w:r>
      <w:r w:rsidR="00FE32B7" w:rsidRPr="00874378">
        <w:rPr>
          <w:rFonts w:ascii="Times New Roman" w:hAnsi="Times New Roman" w:cs="Times New Roman"/>
          <w:sz w:val="24"/>
          <w:szCs w:val="24"/>
        </w:rPr>
        <w:t>.</w:t>
      </w:r>
      <w:r w:rsidR="00345515" w:rsidRPr="00874378">
        <w:rPr>
          <w:rFonts w:ascii="Times New Roman" w:hAnsi="Times New Roman" w:cs="Times New Roman"/>
          <w:sz w:val="24"/>
          <w:szCs w:val="24"/>
        </w:rPr>
        <w:t xml:space="preserve"> </w:t>
      </w:r>
      <w:r w:rsidR="00FE32B7" w:rsidRPr="00874378">
        <w:rPr>
          <w:rFonts w:ascii="Times New Roman" w:hAnsi="Times New Roman" w:cs="Times New Roman"/>
          <w:sz w:val="24"/>
          <w:szCs w:val="24"/>
        </w:rPr>
        <w:t xml:space="preserve">В частности, по </w:t>
      </w:r>
      <w:r w:rsidR="00961597">
        <w:rPr>
          <w:rFonts w:ascii="Times New Roman" w:hAnsi="Times New Roman" w:cs="Times New Roman"/>
          <w:sz w:val="24"/>
          <w:szCs w:val="24"/>
        </w:rPr>
        <w:t xml:space="preserve">этим </w:t>
      </w:r>
      <w:r w:rsidR="00FE32B7" w:rsidRPr="00874378">
        <w:rPr>
          <w:rFonts w:ascii="Times New Roman" w:hAnsi="Times New Roman" w:cs="Times New Roman"/>
          <w:sz w:val="24"/>
          <w:szCs w:val="24"/>
        </w:rPr>
        <w:t xml:space="preserve">сигналам могут быть изменены режимы работы коммутационных аппаратов линейных устройств постов секционирования, пунктов параллельного соединения и секционных разъединителей контактной сети (условно не показанных на схеме), что не нарушит питание </w:t>
      </w:r>
      <w:proofErr w:type="spellStart"/>
      <w:r w:rsidR="00FE32B7" w:rsidRPr="00874378">
        <w:rPr>
          <w:rFonts w:ascii="Times New Roman" w:hAnsi="Times New Roman" w:cs="Times New Roman"/>
          <w:sz w:val="24"/>
          <w:szCs w:val="24"/>
        </w:rPr>
        <w:t>межподстанционной</w:t>
      </w:r>
      <w:proofErr w:type="spellEnd"/>
      <w:r w:rsidR="00FE32B7" w:rsidRPr="00874378">
        <w:rPr>
          <w:rFonts w:ascii="Times New Roman" w:hAnsi="Times New Roman" w:cs="Times New Roman"/>
          <w:sz w:val="24"/>
          <w:szCs w:val="24"/>
        </w:rPr>
        <w:t xml:space="preserve"> зоны, но может значительно изменить ее работу</w:t>
      </w:r>
      <w:r w:rsidR="00282BCE" w:rsidRPr="00874378">
        <w:rPr>
          <w:rFonts w:ascii="Times New Roman" w:hAnsi="Times New Roman" w:cs="Times New Roman"/>
          <w:sz w:val="24"/>
          <w:szCs w:val="24"/>
        </w:rPr>
        <w:t xml:space="preserve"> в энергетическом плане</w:t>
      </w:r>
      <w:r w:rsidR="00FE32B7" w:rsidRPr="00874378">
        <w:rPr>
          <w:rFonts w:ascii="Times New Roman" w:hAnsi="Times New Roman" w:cs="Times New Roman"/>
          <w:sz w:val="24"/>
          <w:szCs w:val="24"/>
        </w:rPr>
        <w:t xml:space="preserve">. Применительно к схеме это вызовет изменение сопротивления резисторов </w:t>
      </w:r>
      <w:r w:rsidR="00FE32B7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FE32B7" w:rsidRPr="00874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6159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FE32B7" w:rsidRPr="00874378">
        <w:rPr>
          <w:rFonts w:ascii="Times New Roman" w:hAnsi="Times New Roman" w:cs="Times New Roman"/>
          <w:sz w:val="24"/>
          <w:szCs w:val="24"/>
        </w:rPr>
        <w:t xml:space="preserve"> –  </w:t>
      </w:r>
      <w:r w:rsidR="00FE32B7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961597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FE32B7" w:rsidRPr="00874378">
        <w:rPr>
          <w:rFonts w:ascii="Times New Roman" w:hAnsi="Times New Roman" w:cs="Times New Roman"/>
          <w:sz w:val="24"/>
          <w:szCs w:val="24"/>
        </w:rPr>
        <w:t xml:space="preserve">. Кроме того, </w:t>
      </w:r>
      <w:proofErr w:type="spellStart"/>
      <w:r w:rsidR="00FE32B7" w:rsidRPr="00874378">
        <w:rPr>
          <w:rFonts w:ascii="Times New Roman" w:hAnsi="Times New Roman" w:cs="Times New Roman"/>
          <w:sz w:val="24"/>
          <w:szCs w:val="24"/>
        </w:rPr>
        <w:t>энергодиспетчер</w:t>
      </w:r>
      <w:proofErr w:type="spellEnd"/>
      <w:r w:rsidR="00FE32B7" w:rsidRPr="00874378">
        <w:rPr>
          <w:rFonts w:ascii="Times New Roman" w:hAnsi="Times New Roman" w:cs="Times New Roman"/>
          <w:sz w:val="24"/>
          <w:szCs w:val="24"/>
        </w:rPr>
        <w:t xml:space="preserve"> может подключать или отключать отдельные преобразовательные агрегаты ТП</w:t>
      </w:r>
      <w:r w:rsidR="004A10C6" w:rsidRPr="00874378">
        <w:rPr>
          <w:rFonts w:ascii="Times New Roman" w:hAnsi="Times New Roman" w:cs="Times New Roman"/>
          <w:sz w:val="24"/>
          <w:szCs w:val="24"/>
        </w:rPr>
        <w:t>,</w:t>
      </w:r>
      <w:r w:rsidR="00FE32B7" w:rsidRPr="00874378">
        <w:rPr>
          <w:rFonts w:ascii="Times New Roman" w:hAnsi="Times New Roman" w:cs="Times New Roman"/>
          <w:sz w:val="24"/>
          <w:szCs w:val="24"/>
        </w:rPr>
        <w:t xml:space="preserve"> коммутируя выключатели </w:t>
      </w:r>
      <w:r w:rsidR="00FE32B7" w:rsidRPr="0087437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FE32B7" w:rsidRPr="00874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E32B7" w:rsidRPr="00874378">
        <w:rPr>
          <w:rFonts w:ascii="Times New Roman" w:hAnsi="Times New Roman" w:cs="Times New Roman"/>
          <w:sz w:val="24"/>
          <w:szCs w:val="24"/>
        </w:rPr>
        <w:t xml:space="preserve"> –  </w:t>
      </w:r>
      <w:r w:rsidR="00FE32B7" w:rsidRPr="0087437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96159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A10C6" w:rsidRPr="00874378">
        <w:rPr>
          <w:rFonts w:ascii="Times New Roman" w:hAnsi="Times New Roman" w:cs="Times New Roman"/>
          <w:sz w:val="24"/>
          <w:szCs w:val="24"/>
        </w:rPr>
        <w:t xml:space="preserve">, изменяя </w:t>
      </w:r>
      <w:r w:rsidR="00BC19C2">
        <w:rPr>
          <w:rFonts w:ascii="Times New Roman" w:hAnsi="Times New Roman" w:cs="Times New Roman"/>
          <w:sz w:val="24"/>
          <w:szCs w:val="24"/>
        </w:rPr>
        <w:t xml:space="preserve">всю </w:t>
      </w:r>
      <w:r w:rsidR="004A10C6" w:rsidRPr="00874378">
        <w:rPr>
          <w:rFonts w:ascii="Times New Roman" w:hAnsi="Times New Roman" w:cs="Times New Roman"/>
          <w:sz w:val="24"/>
          <w:szCs w:val="24"/>
        </w:rPr>
        <w:t>структуру схемы и  вызывая тем самым как изменение выходного напряжения</w:t>
      </w:r>
      <w:r w:rsidR="00FE32B7" w:rsidRPr="00874378">
        <w:rPr>
          <w:rFonts w:ascii="Times New Roman" w:hAnsi="Times New Roman" w:cs="Times New Roman"/>
          <w:sz w:val="24"/>
          <w:szCs w:val="24"/>
        </w:rPr>
        <w:t xml:space="preserve"> </w:t>
      </w:r>
      <w:r w:rsidR="004A10C6" w:rsidRPr="00874378">
        <w:rPr>
          <w:rFonts w:ascii="Times New Roman" w:hAnsi="Times New Roman" w:cs="Times New Roman"/>
          <w:sz w:val="24"/>
          <w:szCs w:val="24"/>
        </w:rPr>
        <w:t xml:space="preserve">тяговых подстанций, так и </w:t>
      </w:r>
      <w:r w:rsidR="00BC19C2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4A10C6" w:rsidRPr="00874378">
        <w:rPr>
          <w:rFonts w:ascii="Times New Roman" w:hAnsi="Times New Roman" w:cs="Times New Roman"/>
          <w:sz w:val="24"/>
          <w:szCs w:val="24"/>
        </w:rPr>
        <w:t>их выходного сопротивления.</w:t>
      </w:r>
    </w:p>
    <w:p w:rsidR="002F1A15" w:rsidRPr="00874378" w:rsidRDefault="00874378" w:rsidP="0087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37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A10C6" w:rsidRPr="00874378">
        <w:rPr>
          <w:rFonts w:ascii="Times New Roman" w:hAnsi="Times New Roman" w:cs="Times New Roman"/>
          <w:b/>
          <w:sz w:val="24"/>
          <w:szCs w:val="24"/>
        </w:rPr>
        <w:t>Возникновение вынужденных и аварийных режимов работы под влиянием внешних факторов</w:t>
      </w:r>
      <w:r w:rsidRPr="00874378">
        <w:rPr>
          <w:rFonts w:ascii="Times New Roman" w:hAnsi="Times New Roman" w:cs="Times New Roman"/>
          <w:b/>
          <w:sz w:val="24"/>
          <w:szCs w:val="24"/>
        </w:rPr>
        <w:t>.</w:t>
      </w:r>
      <w:r w:rsidR="00961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0C6" w:rsidRPr="00874378">
        <w:rPr>
          <w:rFonts w:ascii="Times New Roman" w:hAnsi="Times New Roman" w:cs="Times New Roman"/>
          <w:sz w:val="24"/>
          <w:szCs w:val="24"/>
        </w:rPr>
        <w:t xml:space="preserve">При возникновении различных нештатных ситуаций, например таких, как короткие замыкания, обрывы контактного провода на </w:t>
      </w:r>
      <w:proofErr w:type="spellStart"/>
      <w:r w:rsidR="004A10C6" w:rsidRPr="00874378">
        <w:rPr>
          <w:rFonts w:ascii="Times New Roman" w:hAnsi="Times New Roman" w:cs="Times New Roman"/>
          <w:sz w:val="24"/>
          <w:szCs w:val="24"/>
        </w:rPr>
        <w:t>межподстанционной</w:t>
      </w:r>
      <w:proofErr w:type="spellEnd"/>
      <w:r w:rsidR="004A10C6" w:rsidRPr="00874378">
        <w:rPr>
          <w:rFonts w:ascii="Times New Roman" w:hAnsi="Times New Roman" w:cs="Times New Roman"/>
          <w:sz w:val="24"/>
          <w:szCs w:val="24"/>
        </w:rPr>
        <w:t xml:space="preserve"> зоне </w:t>
      </w:r>
      <w:r w:rsidR="004A10C6" w:rsidRPr="00874378">
        <w:rPr>
          <w:rFonts w:ascii="Times New Roman" w:hAnsi="Times New Roman" w:cs="Times New Roman"/>
          <w:sz w:val="24"/>
          <w:szCs w:val="24"/>
        </w:rPr>
        <w:lastRenderedPageBreak/>
        <w:t xml:space="preserve">и пр., под действием систем защиты и автоматики нормальные режимы работы оборудования изменяются </w:t>
      </w:r>
      <w:proofErr w:type="gramStart"/>
      <w:r w:rsidR="004A10C6" w:rsidRPr="008743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A10C6" w:rsidRPr="00874378">
        <w:rPr>
          <w:rFonts w:ascii="Times New Roman" w:hAnsi="Times New Roman" w:cs="Times New Roman"/>
          <w:sz w:val="24"/>
          <w:szCs w:val="24"/>
        </w:rPr>
        <w:t xml:space="preserve"> вынужденные или аварийные</w:t>
      </w:r>
      <w:r w:rsidR="00BC19C2" w:rsidRPr="00BC19C2">
        <w:rPr>
          <w:rFonts w:ascii="Times New Roman" w:hAnsi="Times New Roman" w:cs="Times New Roman"/>
          <w:sz w:val="24"/>
          <w:szCs w:val="24"/>
        </w:rPr>
        <w:t xml:space="preserve"> [8]</w:t>
      </w:r>
      <w:r w:rsidR="004A10C6" w:rsidRPr="00874378">
        <w:rPr>
          <w:rFonts w:ascii="Times New Roman" w:hAnsi="Times New Roman" w:cs="Times New Roman"/>
          <w:sz w:val="24"/>
          <w:szCs w:val="24"/>
        </w:rPr>
        <w:t xml:space="preserve">. При этом возможно изменение состояния и характеристик всех элементов схемы, включая источники </w:t>
      </w:r>
      <w:r w:rsidR="004A10C6" w:rsidRPr="0087437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4A10C6" w:rsidRPr="00874378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="004A10C6" w:rsidRPr="00874378">
        <w:rPr>
          <w:rFonts w:ascii="Times New Roman" w:hAnsi="Times New Roman" w:cs="Times New Roman"/>
          <w:sz w:val="24"/>
          <w:szCs w:val="24"/>
        </w:rPr>
        <w:t xml:space="preserve"> – </w:t>
      </w:r>
      <w:r w:rsidR="004A10C6" w:rsidRPr="0087437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4A10C6" w:rsidRPr="00874378">
        <w:rPr>
          <w:rFonts w:ascii="Times New Roman" w:hAnsi="Times New Roman" w:cs="Times New Roman"/>
          <w:sz w:val="24"/>
          <w:szCs w:val="24"/>
          <w:vertAlign w:val="subscript"/>
        </w:rPr>
        <w:t xml:space="preserve">э4 </w:t>
      </w:r>
      <w:r w:rsidR="004A10C6" w:rsidRPr="00874378">
        <w:rPr>
          <w:rFonts w:ascii="Times New Roman" w:hAnsi="Times New Roman" w:cs="Times New Roman"/>
          <w:sz w:val="24"/>
          <w:szCs w:val="24"/>
        </w:rPr>
        <w:t xml:space="preserve"> и сопротивления </w:t>
      </w:r>
      <w:r w:rsidR="004A10C6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A10C6" w:rsidRPr="00874378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="004A10C6" w:rsidRPr="00874378">
        <w:rPr>
          <w:rFonts w:ascii="Times New Roman" w:hAnsi="Times New Roman" w:cs="Times New Roman"/>
          <w:sz w:val="24"/>
          <w:szCs w:val="24"/>
        </w:rPr>
        <w:t xml:space="preserve"> –  </w:t>
      </w:r>
      <w:r w:rsidR="004A10C6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A10C6" w:rsidRPr="00874378">
        <w:rPr>
          <w:rFonts w:ascii="Times New Roman" w:hAnsi="Times New Roman" w:cs="Times New Roman"/>
          <w:sz w:val="24"/>
          <w:szCs w:val="24"/>
          <w:vertAlign w:val="subscript"/>
        </w:rPr>
        <w:t>э4</w:t>
      </w:r>
      <w:r w:rsidR="002F1A15" w:rsidRPr="00874378">
        <w:rPr>
          <w:rFonts w:ascii="Times New Roman" w:hAnsi="Times New Roman" w:cs="Times New Roman"/>
          <w:sz w:val="24"/>
          <w:szCs w:val="24"/>
        </w:rPr>
        <w:t xml:space="preserve"> электроподвижного состава.</w:t>
      </w:r>
      <w:r w:rsidR="003B1444" w:rsidRPr="00874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A15" w:rsidRPr="00874378" w:rsidRDefault="00874378" w:rsidP="0087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37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F1A15" w:rsidRPr="00874378">
        <w:rPr>
          <w:rFonts w:ascii="Times New Roman" w:hAnsi="Times New Roman" w:cs="Times New Roman"/>
          <w:b/>
          <w:sz w:val="24"/>
          <w:szCs w:val="24"/>
        </w:rPr>
        <w:t>Краткосрочное и долгосрочное влияние погодных условий</w:t>
      </w:r>
      <w:r w:rsidRPr="008743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A15" w:rsidRPr="00874378">
        <w:rPr>
          <w:rFonts w:ascii="Times New Roman" w:hAnsi="Times New Roman" w:cs="Times New Roman"/>
          <w:sz w:val="24"/>
          <w:szCs w:val="24"/>
        </w:rPr>
        <w:t xml:space="preserve">Атмосферные осадки, температура окружающей среды и прочие природные факторы так же оказывают влияние на состояние элементов </w:t>
      </w:r>
      <w:r w:rsidR="00310D09" w:rsidRPr="00874378">
        <w:rPr>
          <w:rFonts w:ascii="Times New Roman" w:hAnsi="Times New Roman" w:cs="Times New Roman"/>
          <w:sz w:val="24"/>
          <w:szCs w:val="24"/>
        </w:rPr>
        <w:t>системы тягового электроснабжения</w:t>
      </w:r>
      <w:r w:rsidR="00937CA5">
        <w:rPr>
          <w:rFonts w:ascii="Times New Roman" w:hAnsi="Times New Roman" w:cs="Times New Roman"/>
          <w:sz w:val="24"/>
          <w:szCs w:val="24"/>
        </w:rPr>
        <w:t xml:space="preserve"> </w:t>
      </w:r>
      <w:r w:rsidR="00937CA5" w:rsidRPr="00937CA5">
        <w:rPr>
          <w:rFonts w:ascii="Times New Roman" w:hAnsi="Times New Roman" w:cs="Times New Roman"/>
          <w:sz w:val="24"/>
          <w:szCs w:val="24"/>
        </w:rPr>
        <w:t>[</w:t>
      </w:r>
      <w:r w:rsidR="00937CA5">
        <w:rPr>
          <w:rFonts w:ascii="Times New Roman" w:hAnsi="Times New Roman" w:cs="Times New Roman"/>
          <w:sz w:val="24"/>
          <w:szCs w:val="24"/>
        </w:rPr>
        <w:t>9</w:t>
      </w:r>
      <w:r w:rsidR="00937CA5" w:rsidRPr="00937CA5">
        <w:rPr>
          <w:rFonts w:ascii="Times New Roman" w:hAnsi="Times New Roman" w:cs="Times New Roman"/>
          <w:sz w:val="24"/>
          <w:szCs w:val="24"/>
        </w:rPr>
        <w:t>]</w:t>
      </w:r>
      <w:r w:rsidR="002F1A15" w:rsidRPr="00874378">
        <w:rPr>
          <w:rFonts w:ascii="Times New Roman" w:hAnsi="Times New Roman" w:cs="Times New Roman"/>
          <w:sz w:val="24"/>
          <w:szCs w:val="24"/>
        </w:rPr>
        <w:t xml:space="preserve">. Резкие изменения </w:t>
      </w:r>
      <w:r w:rsidR="00CF0EF9" w:rsidRPr="00874378">
        <w:rPr>
          <w:rFonts w:ascii="Times New Roman" w:hAnsi="Times New Roman" w:cs="Times New Roman"/>
          <w:sz w:val="24"/>
          <w:szCs w:val="24"/>
        </w:rPr>
        <w:t xml:space="preserve">погодных условий, такие как снег, дождь, понижение температуры способны вызвать обледенение контактного провода. </w:t>
      </w:r>
      <w:proofErr w:type="gramStart"/>
      <w:r w:rsidR="00CF0EF9" w:rsidRPr="00874378">
        <w:rPr>
          <w:rFonts w:ascii="Times New Roman" w:hAnsi="Times New Roman" w:cs="Times New Roman"/>
          <w:sz w:val="24"/>
          <w:szCs w:val="24"/>
        </w:rPr>
        <w:t xml:space="preserve">Повышенная влажность совместно с колебаниями температуры окружающего воздуха, </w:t>
      </w:r>
      <w:r w:rsidR="00BE42A2" w:rsidRPr="00874378">
        <w:rPr>
          <w:rFonts w:ascii="Times New Roman" w:hAnsi="Times New Roman" w:cs="Times New Roman"/>
          <w:sz w:val="24"/>
          <w:szCs w:val="24"/>
        </w:rPr>
        <w:t xml:space="preserve">периодически пересекающими </w:t>
      </w:r>
      <w:r w:rsidR="00CF0EF9" w:rsidRPr="00874378">
        <w:rPr>
          <w:rFonts w:ascii="Times New Roman" w:hAnsi="Times New Roman" w:cs="Times New Roman"/>
          <w:sz w:val="24"/>
          <w:szCs w:val="24"/>
        </w:rPr>
        <w:t>нулевую отметку, в долгосрочной перспективе способны вызвать возникновение коррозионных явлений, приводящих к постепенному увеличению сопротивлений шин тяговых подстанций и элементов контактной сети.</w:t>
      </w:r>
      <w:proofErr w:type="gramEnd"/>
      <w:r w:rsidR="00CF0EF9" w:rsidRPr="00874378">
        <w:rPr>
          <w:rFonts w:ascii="Times New Roman" w:hAnsi="Times New Roman" w:cs="Times New Roman"/>
          <w:sz w:val="24"/>
          <w:szCs w:val="24"/>
        </w:rPr>
        <w:t xml:space="preserve"> </w:t>
      </w:r>
      <w:r w:rsidR="00961597">
        <w:rPr>
          <w:rFonts w:ascii="Times New Roman" w:hAnsi="Times New Roman" w:cs="Times New Roman"/>
          <w:sz w:val="24"/>
          <w:szCs w:val="24"/>
        </w:rPr>
        <w:t>Н</w:t>
      </w:r>
      <w:r w:rsidR="00BE42A2" w:rsidRPr="00874378">
        <w:rPr>
          <w:rFonts w:ascii="Times New Roman" w:hAnsi="Times New Roman" w:cs="Times New Roman"/>
          <w:sz w:val="24"/>
          <w:szCs w:val="24"/>
        </w:rPr>
        <w:t xml:space="preserve">а </w:t>
      </w:r>
      <w:r w:rsidR="00CF0EF9" w:rsidRPr="00874378">
        <w:rPr>
          <w:rFonts w:ascii="Times New Roman" w:hAnsi="Times New Roman" w:cs="Times New Roman"/>
          <w:sz w:val="24"/>
          <w:szCs w:val="24"/>
        </w:rPr>
        <w:t xml:space="preserve"> рассматриваемой схеме </w:t>
      </w:r>
      <w:r w:rsidR="00961597">
        <w:rPr>
          <w:rFonts w:ascii="Times New Roman" w:hAnsi="Times New Roman" w:cs="Times New Roman"/>
          <w:sz w:val="24"/>
          <w:szCs w:val="24"/>
        </w:rPr>
        <w:t xml:space="preserve">это </w:t>
      </w:r>
      <w:r w:rsidR="00CF0EF9" w:rsidRPr="00874378">
        <w:rPr>
          <w:rFonts w:ascii="Times New Roman" w:hAnsi="Times New Roman" w:cs="Times New Roman"/>
          <w:sz w:val="24"/>
          <w:szCs w:val="24"/>
        </w:rPr>
        <w:t xml:space="preserve">приводит к увеличению значений «последовательных» сопротивлений </w:t>
      </w:r>
      <w:r w:rsidR="00CF0EF9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96159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F0EF9" w:rsidRPr="00874378">
        <w:rPr>
          <w:rFonts w:ascii="Times New Roman" w:hAnsi="Times New Roman" w:cs="Times New Roman"/>
          <w:sz w:val="24"/>
          <w:szCs w:val="24"/>
        </w:rPr>
        <w:t xml:space="preserve"> –  </w:t>
      </w:r>
      <w:r w:rsidR="00CF0EF9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CF0EF9" w:rsidRPr="00874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6159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F0EF9" w:rsidRPr="00874378">
        <w:rPr>
          <w:rFonts w:ascii="Times New Roman" w:hAnsi="Times New Roman" w:cs="Times New Roman"/>
          <w:sz w:val="24"/>
          <w:szCs w:val="24"/>
        </w:rPr>
        <w:t xml:space="preserve"> и  </w:t>
      </w:r>
      <w:r w:rsidR="00CF0EF9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CF0EF9" w:rsidRPr="00874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6159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CF0EF9" w:rsidRPr="00874378">
        <w:rPr>
          <w:rFonts w:ascii="Times New Roman" w:hAnsi="Times New Roman" w:cs="Times New Roman"/>
          <w:sz w:val="24"/>
          <w:szCs w:val="24"/>
        </w:rPr>
        <w:t xml:space="preserve"> –  </w:t>
      </w:r>
      <w:r w:rsidR="00CF0EF9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961597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CF0EF9" w:rsidRPr="00874378">
        <w:rPr>
          <w:rFonts w:ascii="Times New Roman" w:hAnsi="Times New Roman" w:cs="Times New Roman"/>
          <w:sz w:val="24"/>
          <w:szCs w:val="24"/>
        </w:rPr>
        <w:t xml:space="preserve">.  </w:t>
      </w:r>
      <w:r w:rsidR="002F1A15" w:rsidRPr="008743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795D" w:rsidRPr="00937CA5" w:rsidRDefault="00075014" w:rsidP="0087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378">
        <w:rPr>
          <w:rFonts w:ascii="Times New Roman" w:hAnsi="Times New Roman" w:cs="Times New Roman"/>
          <w:sz w:val="24"/>
          <w:szCs w:val="24"/>
        </w:rPr>
        <w:t>Таким образом</w:t>
      </w:r>
      <w:r w:rsidR="007B60F7">
        <w:rPr>
          <w:rFonts w:ascii="Times New Roman" w:hAnsi="Times New Roman" w:cs="Times New Roman"/>
          <w:sz w:val="24"/>
          <w:szCs w:val="24"/>
        </w:rPr>
        <w:t>,</w:t>
      </w:r>
      <w:r w:rsidRPr="00874378">
        <w:rPr>
          <w:rFonts w:ascii="Times New Roman" w:hAnsi="Times New Roman" w:cs="Times New Roman"/>
          <w:sz w:val="24"/>
          <w:szCs w:val="24"/>
        </w:rPr>
        <w:t xml:space="preserve"> </w:t>
      </w:r>
      <w:r w:rsidR="00937CA5">
        <w:rPr>
          <w:rFonts w:ascii="Times New Roman" w:hAnsi="Times New Roman" w:cs="Times New Roman"/>
          <w:sz w:val="24"/>
          <w:szCs w:val="24"/>
        </w:rPr>
        <w:t xml:space="preserve">все </w:t>
      </w:r>
      <w:r w:rsidR="00132330">
        <w:rPr>
          <w:rFonts w:ascii="Times New Roman" w:hAnsi="Times New Roman" w:cs="Times New Roman"/>
          <w:sz w:val="24"/>
          <w:szCs w:val="24"/>
        </w:rPr>
        <w:t xml:space="preserve">рассмотренные </w:t>
      </w:r>
      <w:r w:rsidR="00937CA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74378">
        <w:rPr>
          <w:rFonts w:ascii="Times New Roman" w:hAnsi="Times New Roman" w:cs="Times New Roman"/>
          <w:sz w:val="24"/>
          <w:szCs w:val="24"/>
        </w:rPr>
        <w:t>внешние воздействия, не зависимо от природы</w:t>
      </w:r>
      <w:r w:rsidR="00852C80" w:rsidRPr="00874378">
        <w:rPr>
          <w:rFonts w:ascii="Times New Roman" w:hAnsi="Times New Roman" w:cs="Times New Roman"/>
          <w:sz w:val="24"/>
          <w:szCs w:val="24"/>
        </w:rPr>
        <w:t xml:space="preserve"> их возникновения, приводят к изменениям характеристик элементов </w:t>
      </w:r>
      <w:r w:rsidR="00937CA5">
        <w:rPr>
          <w:rFonts w:ascii="Times New Roman" w:hAnsi="Times New Roman" w:cs="Times New Roman"/>
          <w:sz w:val="24"/>
          <w:szCs w:val="24"/>
        </w:rPr>
        <w:t xml:space="preserve">рассматриваемой </w:t>
      </w:r>
      <w:r w:rsidR="00852C80" w:rsidRPr="00874378">
        <w:rPr>
          <w:rFonts w:ascii="Times New Roman" w:hAnsi="Times New Roman" w:cs="Times New Roman"/>
          <w:sz w:val="24"/>
          <w:szCs w:val="24"/>
        </w:rPr>
        <w:t xml:space="preserve">схемы за исключением, разве что, сопротивлений резисторов </w:t>
      </w:r>
      <w:r w:rsidR="00852C80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852C80" w:rsidRPr="00874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52C80" w:rsidRPr="00874378">
        <w:rPr>
          <w:rFonts w:ascii="Times New Roman" w:hAnsi="Times New Roman" w:cs="Times New Roman"/>
          <w:sz w:val="24"/>
          <w:szCs w:val="24"/>
        </w:rPr>
        <w:t xml:space="preserve"> –  </w:t>
      </w:r>
      <w:r w:rsidR="00852C80" w:rsidRPr="00874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D7B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52C80" w:rsidRPr="00874378">
        <w:rPr>
          <w:rFonts w:ascii="Times New Roman" w:hAnsi="Times New Roman" w:cs="Times New Roman"/>
          <w:sz w:val="24"/>
          <w:szCs w:val="24"/>
        </w:rPr>
        <w:t>, моделирующи</w:t>
      </w:r>
      <w:r w:rsidR="008E7840">
        <w:rPr>
          <w:rFonts w:ascii="Times New Roman" w:hAnsi="Times New Roman" w:cs="Times New Roman"/>
          <w:sz w:val="24"/>
          <w:szCs w:val="24"/>
        </w:rPr>
        <w:t>х</w:t>
      </w:r>
      <w:r w:rsidR="00852C80" w:rsidRPr="00874378">
        <w:rPr>
          <w:rFonts w:ascii="Times New Roman" w:hAnsi="Times New Roman" w:cs="Times New Roman"/>
          <w:sz w:val="24"/>
          <w:szCs w:val="24"/>
        </w:rPr>
        <w:t xml:space="preserve"> потери электроэнергии холостого хода преобразовательных трансформаторов. </w:t>
      </w:r>
      <w:r w:rsidR="005C04BD" w:rsidRPr="00874378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852C80" w:rsidRPr="00874378">
        <w:rPr>
          <w:rFonts w:ascii="Times New Roman" w:hAnsi="Times New Roman" w:cs="Times New Roman"/>
          <w:sz w:val="24"/>
          <w:szCs w:val="24"/>
        </w:rPr>
        <w:t>этих потерь</w:t>
      </w:r>
      <w:r w:rsidR="006D7BFE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="00852C80" w:rsidRPr="00874378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6D7BFE">
        <w:rPr>
          <w:rFonts w:ascii="Times New Roman" w:hAnsi="Times New Roman" w:cs="Times New Roman"/>
          <w:sz w:val="24"/>
          <w:szCs w:val="24"/>
        </w:rPr>
        <w:t xml:space="preserve">ются </w:t>
      </w:r>
      <w:r w:rsidR="00852C80" w:rsidRPr="00874378">
        <w:rPr>
          <w:rFonts w:ascii="Times New Roman" w:hAnsi="Times New Roman" w:cs="Times New Roman"/>
          <w:sz w:val="24"/>
          <w:szCs w:val="24"/>
        </w:rPr>
        <w:t>конструкцией трансформаторов и практически не завис</w:t>
      </w:r>
      <w:r w:rsidR="006D7BFE">
        <w:rPr>
          <w:rFonts w:ascii="Times New Roman" w:hAnsi="Times New Roman" w:cs="Times New Roman"/>
          <w:sz w:val="24"/>
          <w:szCs w:val="24"/>
        </w:rPr>
        <w:t>я</w:t>
      </w:r>
      <w:r w:rsidR="00852C80" w:rsidRPr="00874378">
        <w:rPr>
          <w:rFonts w:ascii="Times New Roman" w:hAnsi="Times New Roman" w:cs="Times New Roman"/>
          <w:sz w:val="24"/>
          <w:szCs w:val="24"/>
        </w:rPr>
        <w:t xml:space="preserve">т от </w:t>
      </w:r>
      <w:r w:rsidR="002852C3" w:rsidRPr="00874378">
        <w:rPr>
          <w:rFonts w:ascii="Times New Roman" w:hAnsi="Times New Roman" w:cs="Times New Roman"/>
          <w:sz w:val="24"/>
          <w:szCs w:val="24"/>
        </w:rPr>
        <w:t xml:space="preserve">влияния </w:t>
      </w:r>
      <w:r w:rsidR="00852C80" w:rsidRPr="00874378">
        <w:rPr>
          <w:rFonts w:ascii="Times New Roman" w:hAnsi="Times New Roman" w:cs="Times New Roman"/>
          <w:sz w:val="24"/>
          <w:szCs w:val="24"/>
        </w:rPr>
        <w:t>внешних</w:t>
      </w:r>
      <w:r w:rsidR="00937CA5">
        <w:rPr>
          <w:rFonts w:ascii="Times New Roman" w:hAnsi="Times New Roman" w:cs="Times New Roman"/>
          <w:sz w:val="24"/>
          <w:szCs w:val="24"/>
        </w:rPr>
        <w:t xml:space="preserve"> факторов</w:t>
      </w:r>
      <w:r w:rsidR="00852C80" w:rsidRPr="00874378">
        <w:rPr>
          <w:rFonts w:ascii="Times New Roman" w:hAnsi="Times New Roman" w:cs="Times New Roman"/>
          <w:sz w:val="24"/>
          <w:szCs w:val="24"/>
        </w:rPr>
        <w:t>.</w:t>
      </w:r>
      <w:r w:rsidR="006601A3">
        <w:rPr>
          <w:rFonts w:ascii="Times New Roman" w:hAnsi="Times New Roman" w:cs="Times New Roman"/>
          <w:sz w:val="24"/>
          <w:szCs w:val="24"/>
        </w:rPr>
        <w:t xml:space="preserve"> </w:t>
      </w:r>
      <w:r w:rsidR="005359EA">
        <w:rPr>
          <w:rFonts w:ascii="Times New Roman" w:hAnsi="Times New Roman" w:cs="Times New Roman"/>
          <w:sz w:val="24"/>
          <w:szCs w:val="24"/>
        </w:rPr>
        <w:t xml:space="preserve">В </w:t>
      </w:r>
      <w:r w:rsidR="00132330">
        <w:rPr>
          <w:rFonts w:ascii="Times New Roman" w:hAnsi="Times New Roman" w:cs="Times New Roman"/>
          <w:sz w:val="24"/>
          <w:szCs w:val="24"/>
        </w:rPr>
        <w:t xml:space="preserve">остальном, </w:t>
      </w:r>
      <w:r w:rsidR="005359EA">
        <w:rPr>
          <w:rFonts w:ascii="Times New Roman" w:hAnsi="Times New Roman" w:cs="Times New Roman"/>
          <w:sz w:val="24"/>
          <w:szCs w:val="24"/>
        </w:rPr>
        <w:t>внешние воздействия</w:t>
      </w:r>
      <w:r w:rsidR="00132330">
        <w:rPr>
          <w:rFonts w:ascii="Times New Roman" w:hAnsi="Times New Roman" w:cs="Times New Roman"/>
          <w:sz w:val="24"/>
          <w:szCs w:val="24"/>
        </w:rPr>
        <w:t xml:space="preserve"> практически всегда</w:t>
      </w:r>
      <w:r w:rsidR="005359EA">
        <w:rPr>
          <w:rFonts w:ascii="Times New Roman" w:hAnsi="Times New Roman" w:cs="Times New Roman"/>
          <w:sz w:val="24"/>
          <w:szCs w:val="24"/>
        </w:rPr>
        <w:t xml:space="preserve"> </w:t>
      </w:r>
      <w:r w:rsidR="007B60F7">
        <w:rPr>
          <w:rFonts w:ascii="Times New Roman" w:hAnsi="Times New Roman" w:cs="Times New Roman"/>
          <w:sz w:val="24"/>
          <w:szCs w:val="24"/>
        </w:rPr>
        <w:t xml:space="preserve">способны </w:t>
      </w:r>
      <w:r w:rsidR="005359EA">
        <w:rPr>
          <w:rFonts w:ascii="Times New Roman" w:hAnsi="Times New Roman" w:cs="Times New Roman"/>
          <w:sz w:val="24"/>
          <w:szCs w:val="24"/>
        </w:rPr>
        <w:t>наруш</w:t>
      </w:r>
      <w:r w:rsidR="007B60F7">
        <w:rPr>
          <w:rFonts w:ascii="Times New Roman" w:hAnsi="Times New Roman" w:cs="Times New Roman"/>
          <w:sz w:val="24"/>
          <w:szCs w:val="24"/>
        </w:rPr>
        <w:t xml:space="preserve">ить </w:t>
      </w:r>
      <w:r w:rsidR="005359EA">
        <w:rPr>
          <w:rFonts w:ascii="Times New Roman" w:hAnsi="Times New Roman" w:cs="Times New Roman"/>
          <w:sz w:val="24"/>
          <w:szCs w:val="24"/>
        </w:rPr>
        <w:t xml:space="preserve">оптимальный режим работы </w:t>
      </w:r>
      <w:r w:rsidR="00132330">
        <w:rPr>
          <w:rFonts w:ascii="Times New Roman" w:hAnsi="Times New Roman" w:cs="Times New Roman"/>
          <w:sz w:val="24"/>
          <w:szCs w:val="24"/>
        </w:rPr>
        <w:t xml:space="preserve">системы тягового электроснабжения </w:t>
      </w:r>
      <w:r w:rsidR="005359EA">
        <w:rPr>
          <w:rFonts w:ascii="Times New Roman" w:hAnsi="Times New Roman" w:cs="Times New Roman"/>
          <w:sz w:val="24"/>
          <w:szCs w:val="24"/>
        </w:rPr>
        <w:t xml:space="preserve">постоянного тока, что требует принятия </w:t>
      </w:r>
      <w:r w:rsidR="006D7BFE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5359EA">
        <w:rPr>
          <w:rFonts w:ascii="Times New Roman" w:hAnsi="Times New Roman" w:cs="Times New Roman"/>
          <w:sz w:val="24"/>
          <w:szCs w:val="24"/>
        </w:rPr>
        <w:t>мер по устранению их негативного влияния.</w:t>
      </w:r>
      <w:r w:rsidR="0054795D" w:rsidRPr="00874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C9D" w:rsidRPr="00937CA5" w:rsidRDefault="00073C9D" w:rsidP="0087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9B9" w:rsidRDefault="00073C9D" w:rsidP="00F63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73C9D" w:rsidRPr="00073C9D" w:rsidRDefault="00073C9D" w:rsidP="00073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3C9D">
        <w:rPr>
          <w:rFonts w:ascii="Times New Roman" w:hAnsi="Times New Roman" w:cs="Times New Roman"/>
          <w:sz w:val="24"/>
          <w:szCs w:val="24"/>
        </w:rPr>
        <w:t xml:space="preserve">Белозеров, О. В. Доклад генерального директора - председателя правления открытого акционерного общества "Российские железные дороги" О.В. БЕЛОЗЁРОВА на итоговом заседании правления ОАО "РЖД" / О. В. Белозеров // Железнодорожный транспорт. – 2021. – № 3. – С. 7-16. </w:t>
      </w:r>
    </w:p>
    <w:p w:rsidR="00073C9D" w:rsidRDefault="00073C9D" w:rsidP="00073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3C9D">
        <w:rPr>
          <w:rFonts w:ascii="Times New Roman" w:hAnsi="Times New Roman" w:cs="Times New Roman"/>
          <w:sz w:val="24"/>
          <w:szCs w:val="24"/>
        </w:rPr>
        <w:t xml:space="preserve">Яковлева, Т. Д. Нормализация напряжений высших гармоник на нагрузке, подключенной к сети, питающей тяговые нагрузки / Т. Д. Яковлева, С. Г. </w:t>
      </w:r>
      <w:proofErr w:type="spellStart"/>
      <w:r w:rsidRPr="00073C9D">
        <w:rPr>
          <w:rFonts w:ascii="Times New Roman" w:hAnsi="Times New Roman" w:cs="Times New Roman"/>
          <w:sz w:val="24"/>
          <w:szCs w:val="24"/>
        </w:rPr>
        <w:t>Тигунцев</w:t>
      </w:r>
      <w:proofErr w:type="spellEnd"/>
      <w:r w:rsidRPr="00073C9D">
        <w:rPr>
          <w:rFonts w:ascii="Times New Roman" w:hAnsi="Times New Roman" w:cs="Times New Roman"/>
          <w:sz w:val="24"/>
          <w:szCs w:val="24"/>
        </w:rPr>
        <w:t xml:space="preserve"> // Энергетика в современном мире</w:t>
      </w:r>
      <w:proofErr w:type="gramStart"/>
      <w:r w:rsidRPr="00073C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3C9D">
        <w:rPr>
          <w:rFonts w:ascii="Times New Roman" w:hAnsi="Times New Roman" w:cs="Times New Roman"/>
          <w:sz w:val="24"/>
          <w:szCs w:val="24"/>
        </w:rPr>
        <w:t xml:space="preserve"> VIII Международная заочная научно-практическая конференция, Чита, 11–15 декабря 2017 года / Министерство образования и науки Российской Федерации Федеральное государственное бюджетное образовательное учреждение высшего образования «Забайкальский государственный университет». – Чита: Забайкальский государственный университет, 2017. – С. 143-147.</w:t>
      </w:r>
    </w:p>
    <w:p w:rsidR="00F53943" w:rsidRPr="00F53943" w:rsidRDefault="00F53943" w:rsidP="00073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4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53943">
        <w:rPr>
          <w:rFonts w:ascii="Times New Roman" w:hAnsi="Times New Roman" w:cs="Times New Roman"/>
          <w:sz w:val="24"/>
          <w:szCs w:val="24"/>
        </w:rPr>
        <w:t>Кейно</w:t>
      </w:r>
      <w:proofErr w:type="spellEnd"/>
      <w:r w:rsidRPr="00F53943">
        <w:rPr>
          <w:rFonts w:ascii="Times New Roman" w:hAnsi="Times New Roman" w:cs="Times New Roman"/>
          <w:sz w:val="24"/>
          <w:szCs w:val="24"/>
        </w:rPr>
        <w:t xml:space="preserve">, М. Ю. Современный подход к исследованию режимов работы локомотивов / М. Ю. </w:t>
      </w:r>
      <w:proofErr w:type="spellStart"/>
      <w:r w:rsidRPr="00F53943">
        <w:rPr>
          <w:rFonts w:ascii="Times New Roman" w:hAnsi="Times New Roman" w:cs="Times New Roman"/>
          <w:sz w:val="24"/>
          <w:szCs w:val="24"/>
        </w:rPr>
        <w:t>Кейно</w:t>
      </w:r>
      <w:proofErr w:type="spellEnd"/>
      <w:r w:rsidRPr="00F53943">
        <w:rPr>
          <w:rFonts w:ascii="Times New Roman" w:hAnsi="Times New Roman" w:cs="Times New Roman"/>
          <w:sz w:val="24"/>
          <w:szCs w:val="24"/>
        </w:rPr>
        <w:t xml:space="preserve"> // Автоматизация в промышленности. – 2007. – № 1. – С. 36-38.</w:t>
      </w:r>
    </w:p>
    <w:p w:rsidR="00874378" w:rsidRDefault="00F53943" w:rsidP="0087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4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53943">
        <w:rPr>
          <w:rFonts w:ascii="Times New Roman" w:hAnsi="Times New Roman" w:cs="Times New Roman"/>
          <w:sz w:val="24"/>
          <w:szCs w:val="24"/>
        </w:rPr>
        <w:t>Бочарников</w:t>
      </w:r>
      <w:proofErr w:type="spellEnd"/>
      <w:r w:rsidRPr="00F53943">
        <w:rPr>
          <w:rFonts w:ascii="Times New Roman" w:hAnsi="Times New Roman" w:cs="Times New Roman"/>
          <w:sz w:val="24"/>
          <w:szCs w:val="24"/>
        </w:rPr>
        <w:t xml:space="preserve">, Ю. В. Моделирование системы тягового электроснабжения для оценки электромагнитной совместимости со смежными системами / Ю. В. </w:t>
      </w:r>
      <w:proofErr w:type="spellStart"/>
      <w:r w:rsidRPr="00F53943">
        <w:rPr>
          <w:rFonts w:ascii="Times New Roman" w:hAnsi="Times New Roman" w:cs="Times New Roman"/>
          <w:sz w:val="24"/>
          <w:szCs w:val="24"/>
        </w:rPr>
        <w:t>Бочарников</w:t>
      </w:r>
      <w:proofErr w:type="spellEnd"/>
      <w:r w:rsidRPr="00F53943">
        <w:rPr>
          <w:rFonts w:ascii="Times New Roman" w:hAnsi="Times New Roman" w:cs="Times New Roman"/>
          <w:sz w:val="24"/>
          <w:szCs w:val="24"/>
        </w:rPr>
        <w:t xml:space="preserve"> // Технологии электромагнитной совместимости. – 2008. – № 1(24). – С. 45-55.</w:t>
      </w:r>
    </w:p>
    <w:p w:rsidR="004A5D63" w:rsidRPr="000936FE" w:rsidRDefault="004A5D63" w:rsidP="004A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5. Никифоров, М. М. Влияние условий сопряжения систем внешнего и тягового электроснабжения на уровень потерь электроэнергии в тяговой сети / М. М. Никифоров, Ю. В. Кондратьев, А. Л. Каштанов // Ресурсосберегающие технологии на железнодорожном транспорте: Материалы Всероссийской научно-технической конференции с международным участием, Красноярск, 19–21 мая 2005 года. – Красноярск: Гротеск, 2005. – С. 101-104.</w:t>
      </w:r>
    </w:p>
    <w:p w:rsidR="004A5D63" w:rsidRPr="00BC19C2" w:rsidRDefault="004A5D63" w:rsidP="004A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 xml:space="preserve">6. Мороз, А. И. К теории движения железнодорожного транспорта с </w:t>
      </w:r>
      <w:proofErr w:type="spellStart"/>
      <w:r w:rsidRPr="00BC19C2">
        <w:rPr>
          <w:rFonts w:ascii="Times New Roman" w:hAnsi="Times New Roman" w:cs="Times New Roman"/>
          <w:sz w:val="24"/>
          <w:szCs w:val="24"/>
        </w:rPr>
        <w:t>внеграфиковыми</w:t>
      </w:r>
      <w:proofErr w:type="spellEnd"/>
      <w:r w:rsidRPr="00BC19C2">
        <w:rPr>
          <w:rFonts w:ascii="Times New Roman" w:hAnsi="Times New Roman" w:cs="Times New Roman"/>
          <w:sz w:val="24"/>
          <w:szCs w:val="24"/>
        </w:rPr>
        <w:t xml:space="preserve"> поездами / А. И. Мороз // Транспорт: наука, техника, управление. Научный информационный сборник. – 2013. – № 3. – С. 12-15.</w:t>
      </w:r>
    </w:p>
    <w:p w:rsidR="00BC19C2" w:rsidRDefault="00BC19C2" w:rsidP="004A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BC19C2">
        <w:rPr>
          <w:rFonts w:ascii="Times New Roman" w:hAnsi="Times New Roman" w:cs="Times New Roman"/>
          <w:sz w:val="24"/>
          <w:szCs w:val="24"/>
        </w:rPr>
        <w:t>Чекулаев</w:t>
      </w:r>
      <w:proofErr w:type="spellEnd"/>
      <w:r w:rsidRPr="00BC19C2">
        <w:rPr>
          <w:rFonts w:ascii="Times New Roman" w:hAnsi="Times New Roman" w:cs="Times New Roman"/>
          <w:sz w:val="24"/>
          <w:szCs w:val="24"/>
        </w:rPr>
        <w:t xml:space="preserve">, В. Е. </w:t>
      </w:r>
      <w:proofErr w:type="spellStart"/>
      <w:r w:rsidRPr="00BC19C2">
        <w:rPr>
          <w:rFonts w:ascii="Times New Roman" w:hAnsi="Times New Roman" w:cs="Times New Roman"/>
          <w:sz w:val="24"/>
          <w:szCs w:val="24"/>
        </w:rPr>
        <w:t>Энергодиспетчер</w:t>
      </w:r>
      <w:proofErr w:type="spellEnd"/>
      <w:r w:rsidRPr="00BC19C2">
        <w:rPr>
          <w:rFonts w:ascii="Times New Roman" w:hAnsi="Times New Roman" w:cs="Times New Roman"/>
          <w:sz w:val="24"/>
          <w:szCs w:val="24"/>
        </w:rPr>
        <w:t xml:space="preserve"> - главный управляющий электроустановками дистанции электроснабжения / В. Е. </w:t>
      </w:r>
      <w:proofErr w:type="spellStart"/>
      <w:r w:rsidRPr="00BC19C2">
        <w:rPr>
          <w:rFonts w:ascii="Times New Roman" w:hAnsi="Times New Roman" w:cs="Times New Roman"/>
          <w:sz w:val="24"/>
          <w:szCs w:val="24"/>
        </w:rPr>
        <w:t>Чекулаев</w:t>
      </w:r>
      <w:proofErr w:type="spellEnd"/>
      <w:r w:rsidRPr="00BC19C2">
        <w:rPr>
          <w:rFonts w:ascii="Times New Roman" w:hAnsi="Times New Roman" w:cs="Times New Roman"/>
          <w:sz w:val="24"/>
          <w:szCs w:val="24"/>
        </w:rPr>
        <w:t>, Е. Н. Горожанкина // Локомотив. – 2014. – № 8(692). – С. 39-41.</w:t>
      </w:r>
    </w:p>
    <w:p w:rsidR="00BC19C2" w:rsidRPr="000936FE" w:rsidRDefault="00BC19C2" w:rsidP="004A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>8. Тимофеев, А. Н. Моделирование аварийных режимов с целью решения основных проблем при проектировании тяговой подстанции / А. Н. Тимофеев // Радиоэлектроника, электротехника и энергетика</w:t>
      </w:r>
      <w:proofErr w:type="gramStart"/>
      <w:r w:rsidRPr="00BC19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9C2">
        <w:rPr>
          <w:rFonts w:ascii="Times New Roman" w:hAnsi="Times New Roman" w:cs="Times New Roman"/>
          <w:sz w:val="24"/>
          <w:szCs w:val="24"/>
        </w:rPr>
        <w:t xml:space="preserve"> Тезисы докладов, Москва, 15–16 марта 2018 года. – Москва: Общество с ограниченной ответственностью "Центр полиграфических услуг " РАДУГА", 2018. – С. 484.</w:t>
      </w:r>
    </w:p>
    <w:p w:rsidR="00874378" w:rsidRPr="00874378" w:rsidRDefault="00BC19C2" w:rsidP="0087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hAnsi="Times New Roman" w:cs="Times New Roman"/>
          <w:sz w:val="24"/>
          <w:szCs w:val="24"/>
        </w:rPr>
        <w:t>9. Перспективы электрической тяги // Железные дороги мира. – 2018. – № 5. – С. 59-64.</w:t>
      </w:r>
    </w:p>
    <w:p w:rsidR="00E557A9" w:rsidRDefault="00E557A9" w:rsidP="0057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159" w:rsidRPr="000936FE" w:rsidRDefault="00F63159" w:rsidP="00F63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159">
        <w:rPr>
          <w:rFonts w:ascii="Times New Roman" w:hAnsi="Times New Roman" w:cs="Times New Roman"/>
          <w:b/>
          <w:sz w:val="24"/>
          <w:szCs w:val="24"/>
        </w:rPr>
        <w:t>Плотников Юрий Викторович</w:t>
      </w:r>
      <w:r w:rsidRPr="00F63159">
        <w:rPr>
          <w:rFonts w:ascii="Times New Roman" w:hAnsi="Times New Roman" w:cs="Times New Roman"/>
          <w:sz w:val="24"/>
          <w:szCs w:val="24"/>
        </w:rPr>
        <w:t>, аспирант кафедры «Подвижной состав электрических железных дорог» Омского государственного университета путей сообщения, Россия, 644046, г. Омск, пр. Маркса</w:t>
      </w:r>
      <w:r w:rsidRPr="000936FE">
        <w:rPr>
          <w:rFonts w:ascii="Times New Roman" w:hAnsi="Times New Roman" w:cs="Times New Roman"/>
          <w:sz w:val="24"/>
          <w:szCs w:val="24"/>
          <w:lang w:val="en-US"/>
        </w:rPr>
        <w:t>, 35. E-</w:t>
      </w:r>
      <w:r w:rsidRPr="008E7840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1" w:history="1">
        <w:r w:rsidRPr="008E7840">
          <w:rPr>
            <w:rFonts w:ascii="Times New Roman" w:hAnsi="Times New Roman" w:cs="Times New Roman"/>
            <w:sz w:val="24"/>
            <w:szCs w:val="24"/>
          </w:rPr>
          <w:t>ra9mjr@mail.ru</w:t>
        </w:r>
      </w:hyperlink>
      <w:r w:rsidRPr="008E78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3159">
        <w:rPr>
          <w:rFonts w:ascii="Times New Roman" w:hAnsi="Times New Roman" w:cs="Times New Roman"/>
          <w:sz w:val="24"/>
          <w:szCs w:val="24"/>
        </w:rPr>
        <w:t>тел</w:t>
      </w:r>
      <w:r w:rsidRPr="008E784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E7840">
        <w:rPr>
          <w:rFonts w:ascii="Times New Roman" w:hAnsi="Times New Roman" w:cs="Times New Roman"/>
          <w:sz w:val="24"/>
          <w:szCs w:val="24"/>
        </w:rPr>
        <w:t xml:space="preserve"> +7(913) 988-45</w:t>
      </w:r>
      <w:r w:rsidRPr="000936FE">
        <w:rPr>
          <w:rFonts w:ascii="Times New Roman" w:hAnsi="Times New Roman" w:cs="Times New Roman"/>
          <w:sz w:val="24"/>
          <w:szCs w:val="24"/>
          <w:lang w:val="en-US"/>
        </w:rPr>
        <w:t>-20</w:t>
      </w:r>
    </w:p>
    <w:p w:rsidR="00F63159" w:rsidRPr="000936FE" w:rsidRDefault="00F63159" w:rsidP="00F63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159" w:rsidRPr="000936FE" w:rsidRDefault="00F63159" w:rsidP="00F63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20D" w:rsidRPr="000936FE" w:rsidRDefault="0045120D" w:rsidP="00F63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159" w:rsidRPr="000936FE" w:rsidRDefault="0045120D" w:rsidP="00451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b/>
          <w:sz w:val="24"/>
          <w:szCs w:val="24"/>
          <w:lang w:val="en-US"/>
        </w:rPr>
        <w:t>INFLUENCE OF EXTERNAL IMPACTS ON THE EFFICIENCY OF THE DIRECT CURRENT TRACTION POWER SUPPLY SYSTEM</w:t>
      </w:r>
    </w:p>
    <w:p w:rsidR="0045120D" w:rsidRPr="000936FE" w:rsidRDefault="0045120D" w:rsidP="004512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120D" w:rsidRPr="0045120D" w:rsidRDefault="0045120D" w:rsidP="004512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5120D">
        <w:rPr>
          <w:rFonts w:ascii="Times New Roman" w:hAnsi="Times New Roman" w:cs="Times New Roman"/>
          <w:b/>
          <w:sz w:val="24"/>
          <w:szCs w:val="24"/>
          <w:lang w:val="en-US"/>
        </w:rPr>
        <w:t>Plotnikov</w:t>
      </w:r>
      <w:proofErr w:type="spellEnd"/>
      <w:r w:rsidRPr="00451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Y.V.</w:t>
      </w:r>
    </w:p>
    <w:p w:rsidR="0045120D" w:rsidRPr="0045120D" w:rsidRDefault="0045120D" w:rsidP="004512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Russia, Omsk, FGBOUVO </w:t>
      </w:r>
      <w:proofErr w:type="spellStart"/>
      <w:r w:rsidRPr="0045120D">
        <w:rPr>
          <w:rFonts w:ascii="Times New Roman" w:hAnsi="Times New Roman" w:cs="Times New Roman"/>
          <w:i/>
          <w:sz w:val="24"/>
          <w:szCs w:val="24"/>
          <w:lang w:val="en-US"/>
        </w:rPr>
        <w:t>OmGUPS</w:t>
      </w:r>
      <w:proofErr w:type="spellEnd"/>
    </w:p>
    <w:p w:rsidR="0045120D" w:rsidRPr="0045120D" w:rsidRDefault="0045120D" w:rsidP="0045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20D" w:rsidRPr="000936FE" w:rsidRDefault="0045120D" w:rsidP="0045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i/>
          <w:sz w:val="24"/>
          <w:szCs w:val="24"/>
          <w:lang w:val="en-US"/>
        </w:rPr>
        <w:t>The paper considers the issues of the influence of external influences of electrical and non-electrical nature on the energy efficiency of the railway system of direct current traction power supply. A simplified block diagram of a traction power supply system based on ideal electrical elements is presented, the main types of external influences are presented, and their influence on the parameters of the circuit is considered.</w:t>
      </w:r>
    </w:p>
    <w:p w:rsidR="0045120D" w:rsidRPr="0045120D" w:rsidRDefault="0045120D" w:rsidP="00451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i/>
          <w:sz w:val="24"/>
          <w:szCs w:val="24"/>
          <w:lang w:val="en-US"/>
        </w:rPr>
        <w:t>Key words: traction power supply system, energy efficiency, electric rolling stock, power losses.</w:t>
      </w:r>
    </w:p>
    <w:p w:rsidR="0045120D" w:rsidRPr="0045120D" w:rsidRDefault="0045120D" w:rsidP="00F63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20D" w:rsidRPr="0045120D" w:rsidRDefault="0045120D" w:rsidP="00451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sz w:val="24"/>
          <w:szCs w:val="24"/>
          <w:lang w:val="en-US"/>
        </w:rPr>
        <w:t>Bibliography</w:t>
      </w:r>
    </w:p>
    <w:p w:rsidR="0045120D" w:rsidRPr="0045120D" w:rsidRDefault="0045120D" w:rsidP="0045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Belozerov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O.V. Report of the General Director - Chairman of the Board of the Open Joint Stock Company "Russian Railways" O.V. BELOZEROV</w:t>
      </w:r>
      <w:bookmarkStart w:id="0" w:name="_GoBack"/>
      <w:bookmarkEnd w:id="0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at the final meeting of the board of JSC "Russian Railways" / O.V.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Belozerov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// Railway transport. - 2021. </w:t>
      </w:r>
      <w:proofErr w:type="gramStart"/>
      <w:r w:rsidRPr="0045120D">
        <w:rPr>
          <w:rFonts w:ascii="Times New Roman" w:hAnsi="Times New Roman" w:cs="Times New Roman"/>
          <w:sz w:val="24"/>
          <w:szCs w:val="24"/>
          <w:lang w:val="en-US"/>
        </w:rPr>
        <w:t>- No. 3.</w:t>
      </w:r>
      <w:proofErr w:type="gram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- P. 7-16.</w:t>
      </w:r>
    </w:p>
    <w:p w:rsidR="0045120D" w:rsidRPr="0045120D" w:rsidRDefault="0045120D" w:rsidP="0045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Yakovleva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T. D. Normalization of voltages of higher harmonics on a load connected to the network supplying traction loads / T. D.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Yakovleva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, S. G.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Tiguntsev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// Energy in the modern world: VIII International Correspondence Scientific and Practical Conference, </w:t>
      </w:r>
      <w:proofErr w:type="gramStart"/>
      <w:r w:rsidRPr="0045120D">
        <w:rPr>
          <w:rFonts w:ascii="Times New Roman" w:hAnsi="Times New Roman" w:cs="Times New Roman"/>
          <w:sz w:val="24"/>
          <w:szCs w:val="24"/>
          <w:lang w:val="en-US"/>
        </w:rPr>
        <w:t>Chita ,</w:t>
      </w:r>
      <w:proofErr w:type="gram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December 11-15, 2017 / Ministry of Education and Science of the Russian Federation Federal State Budgetary Educational Institution of Higher Education "Trans-Baikal State University". - Chita: Trans-Baikal State University, </w:t>
      </w:r>
      <w:proofErr w:type="gramStart"/>
      <w:r w:rsidRPr="0045120D">
        <w:rPr>
          <w:rFonts w:ascii="Times New Roman" w:hAnsi="Times New Roman" w:cs="Times New Roman"/>
          <w:sz w:val="24"/>
          <w:szCs w:val="24"/>
          <w:lang w:val="en-US"/>
        </w:rPr>
        <w:t>2017 .--</w:t>
      </w:r>
      <w:proofErr w:type="gram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P. 143-147.</w:t>
      </w:r>
    </w:p>
    <w:p w:rsidR="0045120D" w:rsidRPr="0045120D" w:rsidRDefault="0045120D" w:rsidP="0045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Keino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M. Yu. Modern approach to the study of locomotive operating modes / M. Y.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Keino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// Automation in industry. - 2007. </w:t>
      </w:r>
      <w:proofErr w:type="gramStart"/>
      <w:r w:rsidRPr="0045120D">
        <w:rPr>
          <w:rFonts w:ascii="Times New Roman" w:hAnsi="Times New Roman" w:cs="Times New Roman"/>
          <w:sz w:val="24"/>
          <w:szCs w:val="24"/>
          <w:lang w:val="en-US"/>
        </w:rPr>
        <w:t>- No. 1.</w:t>
      </w:r>
      <w:proofErr w:type="gram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- S. 36-38.</w:t>
      </w:r>
    </w:p>
    <w:p w:rsidR="0045120D" w:rsidRPr="0045120D" w:rsidRDefault="0045120D" w:rsidP="0045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Bocharnikov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Y. V. Modeling of the traction power supply system for the assessment of electromagnetic compatibility with adjacent systems / Y. V.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Bocharnikov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// Technologies of electromagnetic compatibility. - 2008. </w:t>
      </w:r>
      <w:proofErr w:type="gramStart"/>
      <w:r w:rsidRPr="0045120D">
        <w:rPr>
          <w:rFonts w:ascii="Times New Roman" w:hAnsi="Times New Roman" w:cs="Times New Roman"/>
          <w:sz w:val="24"/>
          <w:szCs w:val="24"/>
          <w:lang w:val="en-US"/>
        </w:rPr>
        <w:t>- No. 1 (24).</w:t>
      </w:r>
      <w:proofErr w:type="gram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- S. 45-55.</w:t>
      </w:r>
    </w:p>
    <w:p w:rsidR="0045120D" w:rsidRPr="0045120D" w:rsidRDefault="0045120D" w:rsidP="0045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Nikiforov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M. M. Influence of the conditions of conjugation of external and traction power supply systems on the level of power losses in the traction network / MM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Nikiforov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, Y. V.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Kondratyev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, A.L.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Kashtanov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// Resource-saving technologies in railway transport: Materials All-Russian scientific and technical conference with international participation, Krasnoyarsk, May 19-21, 2005. - Krasnoyarsk: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Grotesk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5120D">
        <w:rPr>
          <w:rFonts w:ascii="Times New Roman" w:hAnsi="Times New Roman" w:cs="Times New Roman"/>
          <w:sz w:val="24"/>
          <w:szCs w:val="24"/>
          <w:lang w:val="en-US"/>
        </w:rPr>
        <w:t>2005 .-</w:t>
      </w:r>
      <w:proofErr w:type="gram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S. 101-104.</w:t>
      </w:r>
    </w:p>
    <w:p w:rsidR="0045120D" w:rsidRPr="0045120D" w:rsidRDefault="0045120D" w:rsidP="0045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Moroz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AI Towards the theory of railway transport with off-schedule trains / AI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Moroz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// Transport: science, technology, management. </w:t>
      </w:r>
      <w:proofErr w:type="gramStart"/>
      <w:r w:rsidRPr="0045120D">
        <w:rPr>
          <w:rFonts w:ascii="Times New Roman" w:hAnsi="Times New Roman" w:cs="Times New Roman"/>
          <w:sz w:val="24"/>
          <w:szCs w:val="24"/>
          <w:lang w:val="en-US"/>
        </w:rPr>
        <w:t>Scientific information collection.</w:t>
      </w:r>
      <w:proofErr w:type="gram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- 2013. </w:t>
      </w:r>
      <w:proofErr w:type="gramStart"/>
      <w:r w:rsidRPr="0045120D">
        <w:rPr>
          <w:rFonts w:ascii="Times New Roman" w:hAnsi="Times New Roman" w:cs="Times New Roman"/>
          <w:sz w:val="24"/>
          <w:szCs w:val="24"/>
          <w:lang w:val="en-US"/>
        </w:rPr>
        <w:t>- No. 3.</w:t>
      </w:r>
      <w:proofErr w:type="gram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- S. 12-15.</w:t>
      </w:r>
    </w:p>
    <w:p w:rsidR="0045120D" w:rsidRPr="0045120D" w:rsidRDefault="0045120D" w:rsidP="0045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Chekulaev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V. E. Energy dispatcher - chief manager of electrical installations of the power supply distance / V. E.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Chekulaev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, E. N.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Gorozhankina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// Locomotive. - 2014. </w:t>
      </w:r>
      <w:proofErr w:type="gramStart"/>
      <w:r w:rsidRPr="0045120D">
        <w:rPr>
          <w:rFonts w:ascii="Times New Roman" w:hAnsi="Times New Roman" w:cs="Times New Roman"/>
          <w:sz w:val="24"/>
          <w:szCs w:val="24"/>
          <w:lang w:val="en-US"/>
        </w:rPr>
        <w:t>- No. 8 (692).</w:t>
      </w:r>
      <w:proofErr w:type="gram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- S. 39-41.</w:t>
      </w:r>
    </w:p>
    <w:p w:rsidR="0045120D" w:rsidRPr="0045120D" w:rsidRDefault="0045120D" w:rsidP="0045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Timofeev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A. N. Modeling of emergency modes in order to solve the main problems in the design of a traction substation / A. N. </w:t>
      </w:r>
      <w:proofErr w:type="spellStart"/>
      <w:r w:rsidRPr="0045120D">
        <w:rPr>
          <w:rFonts w:ascii="Times New Roman" w:hAnsi="Times New Roman" w:cs="Times New Roman"/>
          <w:sz w:val="24"/>
          <w:szCs w:val="24"/>
          <w:lang w:val="en-US"/>
        </w:rPr>
        <w:t>Timofeev</w:t>
      </w:r>
      <w:proofErr w:type="spell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// Radio electronics, electrical engineering and energy: Abstracts, Moscow, March 15-16, 2018. </w:t>
      </w:r>
      <w:proofErr w:type="gramStart"/>
      <w:r w:rsidRPr="0045120D">
        <w:rPr>
          <w:rFonts w:ascii="Times New Roman" w:hAnsi="Times New Roman" w:cs="Times New Roman"/>
          <w:sz w:val="24"/>
          <w:szCs w:val="24"/>
          <w:lang w:val="en-US"/>
        </w:rPr>
        <w:t>- Moscow: Limited Liability Company "Center for Printing Services" RADUGA ", 2018.</w:t>
      </w:r>
      <w:proofErr w:type="gram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- P. 484.</w:t>
      </w:r>
    </w:p>
    <w:p w:rsidR="0045120D" w:rsidRPr="000936FE" w:rsidRDefault="0045120D" w:rsidP="0045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9. Prospects for electric traction // World Railways. - 2018. </w:t>
      </w:r>
      <w:proofErr w:type="gramStart"/>
      <w:r w:rsidRPr="0045120D">
        <w:rPr>
          <w:rFonts w:ascii="Times New Roman" w:hAnsi="Times New Roman" w:cs="Times New Roman"/>
          <w:sz w:val="24"/>
          <w:szCs w:val="24"/>
          <w:lang w:val="en-US"/>
        </w:rPr>
        <w:t>- No. 5.</w:t>
      </w:r>
      <w:proofErr w:type="gramEnd"/>
      <w:r w:rsidRPr="0045120D">
        <w:rPr>
          <w:rFonts w:ascii="Times New Roman" w:hAnsi="Times New Roman" w:cs="Times New Roman"/>
          <w:sz w:val="24"/>
          <w:szCs w:val="24"/>
          <w:lang w:val="en-US"/>
        </w:rPr>
        <w:t xml:space="preserve"> - S. 59-64.</w:t>
      </w:r>
    </w:p>
    <w:p w:rsidR="0045120D" w:rsidRPr="000936FE" w:rsidRDefault="0045120D" w:rsidP="0045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20D" w:rsidRPr="00AA5DAF" w:rsidRDefault="00AA5DAF" w:rsidP="00451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Yuri V. </w:t>
      </w:r>
      <w:proofErr w:type="spellStart"/>
      <w:r w:rsidRPr="00AA5DAF">
        <w:rPr>
          <w:rFonts w:ascii="Times New Roman" w:hAnsi="Times New Roman" w:cs="Times New Roman"/>
          <w:b/>
          <w:sz w:val="24"/>
          <w:szCs w:val="24"/>
          <w:lang w:val="en-US"/>
        </w:rPr>
        <w:t>Plotnikov</w:t>
      </w:r>
      <w:proofErr w:type="spellEnd"/>
      <w:r w:rsidRPr="00AA5DAF">
        <w:rPr>
          <w:rFonts w:ascii="Times New Roman" w:hAnsi="Times New Roman" w:cs="Times New Roman"/>
          <w:sz w:val="24"/>
          <w:szCs w:val="24"/>
          <w:lang w:val="en-US"/>
        </w:rPr>
        <w:t xml:space="preserve">, postgraduate student of the Department of Rolling Stock of Electric Railways, Omsk State University of Railways, Russia, 644046, Omsk, </w:t>
      </w:r>
      <w:proofErr w:type="spellStart"/>
      <w:r w:rsidRPr="00AA5DAF">
        <w:rPr>
          <w:rFonts w:ascii="Times New Roman" w:hAnsi="Times New Roman" w:cs="Times New Roman"/>
          <w:sz w:val="24"/>
          <w:szCs w:val="24"/>
          <w:lang w:val="en-US"/>
        </w:rPr>
        <w:t>Marksa</w:t>
      </w:r>
      <w:proofErr w:type="spellEnd"/>
      <w:r w:rsidRPr="00AA5DAF">
        <w:rPr>
          <w:rFonts w:ascii="Times New Roman" w:hAnsi="Times New Roman" w:cs="Times New Roman"/>
          <w:sz w:val="24"/>
          <w:szCs w:val="24"/>
          <w:lang w:val="en-US"/>
        </w:rPr>
        <w:t xml:space="preserve"> Ave., 35. E-mail: ra9mjr@mail.ru, </w:t>
      </w:r>
      <w:proofErr w:type="spellStart"/>
      <w:proofErr w:type="gramStart"/>
      <w:r w:rsidRPr="00AA5DAF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AA5DAF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AA5DAF">
        <w:rPr>
          <w:rFonts w:ascii="Times New Roman" w:hAnsi="Times New Roman" w:cs="Times New Roman"/>
          <w:sz w:val="24"/>
          <w:szCs w:val="24"/>
          <w:lang w:val="en-US"/>
        </w:rPr>
        <w:t>: +7 (913) 988-45-20</w:t>
      </w:r>
    </w:p>
    <w:sectPr w:rsidR="0045120D" w:rsidRPr="00AA5DAF" w:rsidSect="006A6428">
      <w:headerReference w:type="default" r:id="rId12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9B" w:rsidRDefault="0001339B" w:rsidP="00566407">
      <w:pPr>
        <w:spacing w:after="0" w:line="240" w:lineRule="auto"/>
      </w:pPr>
      <w:r>
        <w:separator/>
      </w:r>
    </w:p>
  </w:endnote>
  <w:endnote w:type="continuationSeparator" w:id="0">
    <w:p w:rsidR="0001339B" w:rsidRDefault="0001339B" w:rsidP="0056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9B" w:rsidRDefault="0001339B" w:rsidP="00566407">
      <w:pPr>
        <w:spacing w:after="0" w:line="240" w:lineRule="auto"/>
      </w:pPr>
      <w:r>
        <w:separator/>
      </w:r>
    </w:p>
  </w:footnote>
  <w:footnote w:type="continuationSeparator" w:id="0">
    <w:p w:rsidR="0001339B" w:rsidRDefault="0001339B" w:rsidP="0056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28" w:rsidRPr="006A6428" w:rsidRDefault="006A6428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:rsidR="00566407" w:rsidRDefault="005664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DC9"/>
    <w:multiLevelType w:val="multilevel"/>
    <w:tmpl w:val="F4CCF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9F441B"/>
    <w:multiLevelType w:val="hybridMultilevel"/>
    <w:tmpl w:val="76FAE7EC"/>
    <w:lvl w:ilvl="0" w:tplc="306ACB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D73036"/>
    <w:multiLevelType w:val="hybridMultilevel"/>
    <w:tmpl w:val="356CCC1C"/>
    <w:lvl w:ilvl="0" w:tplc="5B7655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D4144"/>
    <w:multiLevelType w:val="hybridMultilevel"/>
    <w:tmpl w:val="1CA8A4F0"/>
    <w:lvl w:ilvl="0" w:tplc="AF4C84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E74457"/>
    <w:multiLevelType w:val="hybridMultilevel"/>
    <w:tmpl w:val="1CA8A4F0"/>
    <w:lvl w:ilvl="0" w:tplc="AF4C84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A61097"/>
    <w:multiLevelType w:val="multilevel"/>
    <w:tmpl w:val="2B44214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C625CA2"/>
    <w:multiLevelType w:val="multilevel"/>
    <w:tmpl w:val="FE5E0C9C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DEC6581"/>
    <w:multiLevelType w:val="hybridMultilevel"/>
    <w:tmpl w:val="ABC659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D5779"/>
    <w:multiLevelType w:val="hybridMultilevel"/>
    <w:tmpl w:val="F53A4D7C"/>
    <w:lvl w:ilvl="0" w:tplc="23863B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EC5CEA"/>
    <w:multiLevelType w:val="multilevel"/>
    <w:tmpl w:val="701A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A4AFC"/>
    <w:multiLevelType w:val="multilevel"/>
    <w:tmpl w:val="E104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A129E"/>
    <w:multiLevelType w:val="hybridMultilevel"/>
    <w:tmpl w:val="F63CE3BA"/>
    <w:lvl w:ilvl="0" w:tplc="5378B6A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1464E62"/>
    <w:multiLevelType w:val="hybridMultilevel"/>
    <w:tmpl w:val="28B2A872"/>
    <w:lvl w:ilvl="0" w:tplc="105A8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D50B2C"/>
    <w:multiLevelType w:val="hybridMultilevel"/>
    <w:tmpl w:val="96EEBBDE"/>
    <w:lvl w:ilvl="0" w:tplc="020CF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6206F"/>
    <w:multiLevelType w:val="multilevel"/>
    <w:tmpl w:val="EED2B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6292F71"/>
    <w:multiLevelType w:val="hybridMultilevel"/>
    <w:tmpl w:val="B1DA847A"/>
    <w:lvl w:ilvl="0" w:tplc="B5589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BE711C"/>
    <w:multiLevelType w:val="hybridMultilevel"/>
    <w:tmpl w:val="174C34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42A682F"/>
    <w:multiLevelType w:val="multilevel"/>
    <w:tmpl w:val="28D4A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D6E6951"/>
    <w:multiLevelType w:val="hybridMultilevel"/>
    <w:tmpl w:val="C9D690C0"/>
    <w:lvl w:ilvl="0" w:tplc="85406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5303F7"/>
    <w:multiLevelType w:val="hybridMultilevel"/>
    <w:tmpl w:val="4386CBFC"/>
    <w:lvl w:ilvl="0" w:tplc="46DAA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29D2F18"/>
    <w:multiLevelType w:val="multilevel"/>
    <w:tmpl w:val="E37CD0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4A943D2"/>
    <w:multiLevelType w:val="multilevel"/>
    <w:tmpl w:val="F00CA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4FF315E"/>
    <w:multiLevelType w:val="hybridMultilevel"/>
    <w:tmpl w:val="38965BF0"/>
    <w:lvl w:ilvl="0" w:tplc="955693EC">
      <w:start w:val="7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7AAB5595"/>
    <w:multiLevelType w:val="hybridMultilevel"/>
    <w:tmpl w:val="33522DB8"/>
    <w:lvl w:ilvl="0" w:tplc="AF76E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F447A2"/>
    <w:multiLevelType w:val="hybridMultilevel"/>
    <w:tmpl w:val="4A167EA6"/>
    <w:lvl w:ilvl="0" w:tplc="40E89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22"/>
  </w:num>
  <w:num w:numId="5">
    <w:abstractNumId w:val="9"/>
  </w:num>
  <w:num w:numId="6">
    <w:abstractNumId w:val="10"/>
  </w:num>
  <w:num w:numId="7">
    <w:abstractNumId w:val="24"/>
  </w:num>
  <w:num w:numId="8">
    <w:abstractNumId w:val="12"/>
  </w:num>
  <w:num w:numId="9">
    <w:abstractNumId w:val="8"/>
  </w:num>
  <w:num w:numId="10">
    <w:abstractNumId w:val="13"/>
  </w:num>
  <w:num w:numId="11">
    <w:abstractNumId w:val="16"/>
  </w:num>
  <w:num w:numId="12">
    <w:abstractNumId w:val="23"/>
  </w:num>
  <w:num w:numId="13">
    <w:abstractNumId w:val="1"/>
  </w:num>
  <w:num w:numId="14">
    <w:abstractNumId w:val="4"/>
  </w:num>
  <w:num w:numId="15">
    <w:abstractNumId w:val="3"/>
  </w:num>
  <w:num w:numId="16">
    <w:abstractNumId w:val="18"/>
  </w:num>
  <w:num w:numId="17">
    <w:abstractNumId w:val="15"/>
  </w:num>
  <w:num w:numId="18">
    <w:abstractNumId w:val="20"/>
  </w:num>
  <w:num w:numId="19">
    <w:abstractNumId w:val="6"/>
  </w:num>
  <w:num w:numId="20">
    <w:abstractNumId w:val="0"/>
  </w:num>
  <w:num w:numId="21">
    <w:abstractNumId w:val="14"/>
  </w:num>
  <w:num w:numId="22">
    <w:abstractNumId w:val="5"/>
  </w:num>
  <w:num w:numId="23">
    <w:abstractNumId w:val="17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15"/>
    <w:rsid w:val="00000187"/>
    <w:rsid w:val="00001321"/>
    <w:rsid w:val="000035A4"/>
    <w:rsid w:val="00004EE4"/>
    <w:rsid w:val="000102AC"/>
    <w:rsid w:val="00010C4C"/>
    <w:rsid w:val="00012340"/>
    <w:rsid w:val="0001339B"/>
    <w:rsid w:val="00021987"/>
    <w:rsid w:val="000222EB"/>
    <w:rsid w:val="00023305"/>
    <w:rsid w:val="00023BC4"/>
    <w:rsid w:val="00023D5C"/>
    <w:rsid w:val="00025E31"/>
    <w:rsid w:val="000278BF"/>
    <w:rsid w:val="00027C30"/>
    <w:rsid w:val="00030766"/>
    <w:rsid w:val="00031B51"/>
    <w:rsid w:val="00031C28"/>
    <w:rsid w:val="00036015"/>
    <w:rsid w:val="0003736E"/>
    <w:rsid w:val="000408DE"/>
    <w:rsid w:val="00040BE2"/>
    <w:rsid w:val="00043D5A"/>
    <w:rsid w:val="00044DBC"/>
    <w:rsid w:val="00046E39"/>
    <w:rsid w:val="000471AA"/>
    <w:rsid w:val="000477E4"/>
    <w:rsid w:val="0005246A"/>
    <w:rsid w:val="0006167C"/>
    <w:rsid w:val="00062F2E"/>
    <w:rsid w:val="00067D6A"/>
    <w:rsid w:val="00070258"/>
    <w:rsid w:val="000736DA"/>
    <w:rsid w:val="00073BC0"/>
    <w:rsid w:val="00073C9D"/>
    <w:rsid w:val="00074A28"/>
    <w:rsid w:val="00075014"/>
    <w:rsid w:val="00075178"/>
    <w:rsid w:val="00075935"/>
    <w:rsid w:val="00076839"/>
    <w:rsid w:val="0008122A"/>
    <w:rsid w:val="00081FCD"/>
    <w:rsid w:val="00082432"/>
    <w:rsid w:val="00084969"/>
    <w:rsid w:val="00084A5B"/>
    <w:rsid w:val="00086265"/>
    <w:rsid w:val="00087969"/>
    <w:rsid w:val="00091C37"/>
    <w:rsid w:val="000936FE"/>
    <w:rsid w:val="00093943"/>
    <w:rsid w:val="0009441F"/>
    <w:rsid w:val="00095E4F"/>
    <w:rsid w:val="00096C24"/>
    <w:rsid w:val="000A2E60"/>
    <w:rsid w:val="000A4392"/>
    <w:rsid w:val="000A502F"/>
    <w:rsid w:val="000B28F2"/>
    <w:rsid w:val="000B30EC"/>
    <w:rsid w:val="000B37E0"/>
    <w:rsid w:val="000B616F"/>
    <w:rsid w:val="000B762F"/>
    <w:rsid w:val="000C46FB"/>
    <w:rsid w:val="000D039B"/>
    <w:rsid w:val="000D04CD"/>
    <w:rsid w:val="000D1334"/>
    <w:rsid w:val="000D143F"/>
    <w:rsid w:val="000D1F9A"/>
    <w:rsid w:val="000D2D6C"/>
    <w:rsid w:val="000D3245"/>
    <w:rsid w:val="000D357D"/>
    <w:rsid w:val="000D3CB2"/>
    <w:rsid w:val="000D4DB6"/>
    <w:rsid w:val="000D76D5"/>
    <w:rsid w:val="000D7884"/>
    <w:rsid w:val="000D7A9B"/>
    <w:rsid w:val="000E4CC9"/>
    <w:rsid w:val="000F04B6"/>
    <w:rsid w:val="000F228E"/>
    <w:rsid w:val="000F362D"/>
    <w:rsid w:val="000F39F2"/>
    <w:rsid w:val="000F7774"/>
    <w:rsid w:val="000F79DE"/>
    <w:rsid w:val="001001B9"/>
    <w:rsid w:val="001051B5"/>
    <w:rsid w:val="00106603"/>
    <w:rsid w:val="00107089"/>
    <w:rsid w:val="00107685"/>
    <w:rsid w:val="00110C56"/>
    <w:rsid w:val="00111EF5"/>
    <w:rsid w:val="00114977"/>
    <w:rsid w:val="00117B3E"/>
    <w:rsid w:val="001273CD"/>
    <w:rsid w:val="00132330"/>
    <w:rsid w:val="0013322C"/>
    <w:rsid w:val="00137ACD"/>
    <w:rsid w:val="00141153"/>
    <w:rsid w:val="0014155F"/>
    <w:rsid w:val="001455D5"/>
    <w:rsid w:val="00152822"/>
    <w:rsid w:val="00153A3C"/>
    <w:rsid w:val="00154D66"/>
    <w:rsid w:val="00165874"/>
    <w:rsid w:val="00165BA8"/>
    <w:rsid w:val="001704A5"/>
    <w:rsid w:val="00170B87"/>
    <w:rsid w:val="0018225A"/>
    <w:rsid w:val="00186795"/>
    <w:rsid w:val="00187D19"/>
    <w:rsid w:val="001A212C"/>
    <w:rsid w:val="001A3348"/>
    <w:rsid w:val="001A3E17"/>
    <w:rsid w:val="001A482C"/>
    <w:rsid w:val="001A510E"/>
    <w:rsid w:val="001A5B7D"/>
    <w:rsid w:val="001A63EA"/>
    <w:rsid w:val="001A64D2"/>
    <w:rsid w:val="001C0CC0"/>
    <w:rsid w:val="001C182B"/>
    <w:rsid w:val="001C27E6"/>
    <w:rsid w:val="001C7A96"/>
    <w:rsid w:val="001D3C79"/>
    <w:rsid w:val="001D4CB0"/>
    <w:rsid w:val="001D6030"/>
    <w:rsid w:val="001D7166"/>
    <w:rsid w:val="001E2154"/>
    <w:rsid w:val="001E2B95"/>
    <w:rsid w:val="001E3B29"/>
    <w:rsid w:val="001E64C2"/>
    <w:rsid w:val="001F01FF"/>
    <w:rsid w:val="001F1E49"/>
    <w:rsid w:val="001F4212"/>
    <w:rsid w:val="001F4F22"/>
    <w:rsid w:val="001F4F87"/>
    <w:rsid w:val="001F7AC5"/>
    <w:rsid w:val="0020028C"/>
    <w:rsid w:val="002004B2"/>
    <w:rsid w:val="002029A1"/>
    <w:rsid w:val="00207956"/>
    <w:rsid w:val="00207C9A"/>
    <w:rsid w:val="00211CE4"/>
    <w:rsid w:val="002147E4"/>
    <w:rsid w:val="002151AB"/>
    <w:rsid w:val="00216941"/>
    <w:rsid w:val="00217BBA"/>
    <w:rsid w:val="00220350"/>
    <w:rsid w:val="00220BF9"/>
    <w:rsid w:val="00224833"/>
    <w:rsid w:val="00226F8A"/>
    <w:rsid w:val="00230657"/>
    <w:rsid w:val="002314A8"/>
    <w:rsid w:val="00231841"/>
    <w:rsid w:val="002333E6"/>
    <w:rsid w:val="002357A0"/>
    <w:rsid w:val="002376F8"/>
    <w:rsid w:val="00237DE5"/>
    <w:rsid w:val="002413C4"/>
    <w:rsid w:val="002417FF"/>
    <w:rsid w:val="00242242"/>
    <w:rsid w:val="00242D3A"/>
    <w:rsid w:val="002435F6"/>
    <w:rsid w:val="002447CC"/>
    <w:rsid w:val="002526EB"/>
    <w:rsid w:val="00253999"/>
    <w:rsid w:val="002539B6"/>
    <w:rsid w:val="00254C56"/>
    <w:rsid w:val="0025560E"/>
    <w:rsid w:val="00255BF9"/>
    <w:rsid w:val="0026266C"/>
    <w:rsid w:val="00266536"/>
    <w:rsid w:val="00266E94"/>
    <w:rsid w:val="00275C7E"/>
    <w:rsid w:val="00277D43"/>
    <w:rsid w:val="00282082"/>
    <w:rsid w:val="0028230E"/>
    <w:rsid w:val="0028241B"/>
    <w:rsid w:val="0028250C"/>
    <w:rsid w:val="002827BD"/>
    <w:rsid w:val="00282BCE"/>
    <w:rsid w:val="00282F98"/>
    <w:rsid w:val="002852C3"/>
    <w:rsid w:val="002857B0"/>
    <w:rsid w:val="00285E38"/>
    <w:rsid w:val="002911CE"/>
    <w:rsid w:val="00291E98"/>
    <w:rsid w:val="00293512"/>
    <w:rsid w:val="002937E0"/>
    <w:rsid w:val="00295ACD"/>
    <w:rsid w:val="00296224"/>
    <w:rsid w:val="002965CC"/>
    <w:rsid w:val="002A15E1"/>
    <w:rsid w:val="002A62E9"/>
    <w:rsid w:val="002B362E"/>
    <w:rsid w:val="002B6A41"/>
    <w:rsid w:val="002C1528"/>
    <w:rsid w:val="002C561D"/>
    <w:rsid w:val="002C7EED"/>
    <w:rsid w:val="002D2CDF"/>
    <w:rsid w:val="002D31CC"/>
    <w:rsid w:val="002D441A"/>
    <w:rsid w:val="002D77FF"/>
    <w:rsid w:val="002E163D"/>
    <w:rsid w:val="002E1B57"/>
    <w:rsid w:val="002E1C5F"/>
    <w:rsid w:val="002E4215"/>
    <w:rsid w:val="002E626C"/>
    <w:rsid w:val="002E6FCF"/>
    <w:rsid w:val="002F06AB"/>
    <w:rsid w:val="002F185E"/>
    <w:rsid w:val="002F1A15"/>
    <w:rsid w:val="002F28A3"/>
    <w:rsid w:val="002F5692"/>
    <w:rsid w:val="002F5FFE"/>
    <w:rsid w:val="002F6ACB"/>
    <w:rsid w:val="002F71C6"/>
    <w:rsid w:val="002F75B3"/>
    <w:rsid w:val="002F7C5D"/>
    <w:rsid w:val="00302B72"/>
    <w:rsid w:val="00303C20"/>
    <w:rsid w:val="00303E65"/>
    <w:rsid w:val="0030658B"/>
    <w:rsid w:val="00306685"/>
    <w:rsid w:val="00307D2F"/>
    <w:rsid w:val="00310D09"/>
    <w:rsid w:val="00316C37"/>
    <w:rsid w:val="00317098"/>
    <w:rsid w:val="00320825"/>
    <w:rsid w:val="0032169D"/>
    <w:rsid w:val="00321B64"/>
    <w:rsid w:val="00323FAC"/>
    <w:rsid w:val="003258DC"/>
    <w:rsid w:val="00330992"/>
    <w:rsid w:val="00330F91"/>
    <w:rsid w:val="003337C7"/>
    <w:rsid w:val="00336EE1"/>
    <w:rsid w:val="003375DC"/>
    <w:rsid w:val="003430A2"/>
    <w:rsid w:val="00343893"/>
    <w:rsid w:val="00345515"/>
    <w:rsid w:val="00345713"/>
    <w:rsid w:val="00345935"/>
    <w:rsid w:val="00345DBB"/>
    <w:rsid w:val="00351840"/>
    <w:rsid w:val="00351D6D"/>
    <w:rsid w:val="00352DF1"/>
    <w:rsid w:val="003530CD"/>
    <w:rsid w:val="003559D8"/>
    <w:rsid w:val="00355BDE"/>
    <w:rsid w:val="00362ADF"/>
    <w:rsid w:val="00362BAF"/>
    <w:rsid w:val="00363601"/>
    <w:rsid w:val="00364592"/>
    <w:rsid w:val="00365CFD"/>
    <w:rsid w:val="00366EF2"/>
    <w:rsid w:val="00370C9B"/>
    <w:rsid w:val="00372BA6"/>
    <w:rsid w:val="003746CF"/>
    <w:rsid w:val="00380D19"/>
    <w:rsid w:val="00383DB5"/>
    <w:rsid w:val="0038652E"/>
    <w:rsid w:val="00391CD3"/>
    <w:rsid w:val="003921AC"/>
    <w:rsid w:val="003923CA"/>
    <w:rsid w:val="00392406"/>
    <w:rsid w:val="0039375A"/>
    <w:rsid w:val="00394C49"/>
    <w:rsid w:val="00394D64"/>
    <w:rsid w:val="0039632C"/>
    <w:rsid w:val="003A20F3"/>
    <w:rsid w:val="003A2A0C"/>
    <w:rsid w:val="003A2EE9"/>
    <w:rsid w:val="003A31A1"/>
    <w:rsid w:val="003A3D4C"/>
    <w:rsid w:val="003A567E"/>
    <w:rsid w:val="003A57FF"/>
    <w:rsid w:val="003A6DEA"/>
    <w:rsid w:val="003A72B9"/>
    <w:rsid w:val="003A7E89"/>
    <w:rsid w:val="003B0CA4"/>
    <w:rsid w:val="003B1444"/>
    <w:rsid w:val="003B2EC2"/>
    <w:rsid w:val="003B6BA9"/>
    <w:rsid w:val="003B6C27"/>
    <w:rsid w:val="003B7F62"/>
    <w:rsid w:val="003C14D3"/>
    <w:rsid w:val="003C4383"/>
    <w:rsid w:val="003C509E"/>
    <w:rsid w:val="003C5983"/>
    <w:rsid w:val="003C5F9F"/>
    <w:rsid w:val="003C7311"/>
    <w:rsid w:val="003D0F62"/>
    <w:rsid w:val="003D2827"/>
    <w:rsid w:val="003D3722"/>
    <w:rsid w:val="003D4DAA"/>
    <w:rsid w:val="003E316D"/>
    <w:rsid w:val="003E3B02"/>
    <w:rsid w:val="003E52DD"/>
    <w:rsid w:val="003F06F1"/>
    <w:rsid w:val="003F28CF"/>
    <w:rsid w:val="003F3AB2"/>
    <w:rsid w:val="0040027C"/>
    <w:rsid w:val="00400B1E"/>
    <w:rsid w:val="00402168"/>
    <w:rsid w:val="00404401"/>
    <w:rsid w:val="0040487B"/>
    <w:rsid w:val="00405FE0"/>
    <w:rsid w:val="004064D1"/>
    <w:rsid w:val="0041178B"/>
    <w:rsid w:val="00411CC2"/>
    <w:rsid w:val="0041392D"/>
    <w:rsid w:val="00416AB0"/>
    <w:rsid w:val="00423D23"/>
    <w:rsid w:val="004268A1"/>
    <w:rsid w:val="0043093A"/>
    <w:rsid w:val="00431DAE"/>
    <w:rsid w:val="00432FFE"/>
    <w:rsid w:val="004334A6"/>
    <w:rsid w:val="00433A69"/>
    <w:rsid w:val="0043516B"/>
    <w:rsid w:val="00436B20"/>
    <w:rsid w:val="00436D45"/>
    <w:rsid w:val="00436D5A"/>
    <w:rsid w:val="004433CD"/>
    <w:rsid w:val="00443FCC"/>
    <w:rsid w:val="00444183"/>
    <w:rsid w:val="004460EF"/>
    <w:rsid w:val="00446923"/>
    <w:rsid w:val="00447A04"/>
    <w:rsid w:val="00450CA6"/>
    <w:rsid w:val="0045120D"/>
    <w:rsid w:val="00452745"/>
    <w:rsid w:val="00453AB3"/>
    <w:rsid w:val="0045407E"/>
    <w:rsid w:val="0045460F"/>
    <w:rsid w:val="00454B5D"/>
    <w:rsid w:val="004578F0"/>
    <w:rsid w:val="00460CBF"/>
    <w:rsid w:val="00460E6E"/>
    <w:rsid w:val="004610E5"/>
    <w:rsid w:val="004634B7"/>
    <w:rsid w:val="00463B6A"/>
    <w:rsid w:val="004643A1"/>
    <w:rsid w:val="004647EC"/>
    <w:rsid w:val="0046595E"/>
    <w:rsid w:val="00466E38"/>
    <w:rsid w:val="00470AAE"/>
    <w:rsid w:val="00470D1C"/>
    <w:rsid w:val="00470EE6"/>
    <w:rsid w:val="00474C1B"/>
    <w:rsid w:val="004765D1"/>
    <w:rsid w:val="00481F64"/>
    <w:rsid w:val="00482800"/>
    <w:rsid w:val="00483B7F"/>
    <w:rsid w:val="00486916"/>
    <w:rsid w:val="00490767"/>
    <w:rsid w:val="00494125"/>
    <w:rsid w:val="004949B5"/>
    <w:rsid w:val="004A10C6"/>
    <w:rsid w:val="004A257B"/>
    <w:rsid w:val="004A2D33"/>
    <w:rsid w:val="004A31BC"/>
    <w:rsid w:val="004A5D63"/>
    <w:rsid w:val="004A6C1F"/>
    <w:rsid w:val="004A6E25"/>
    <w:rsid w:val="004A6FBC"/>
    <w:rsid w:val="004A77B4"/>
    <w:rsid w:val="004B054F"/>
    <w:rsid w:val="004B0F47"/>
    <w:rsid w:val="004B12CD"/>
    <w:rsid w:val="004B22C0"/>
    <w:rsid w:val="004B6357"/>
    <w:rsid w:val="004B6C7B"/>
    <w:rsid w:val="004B71B7"/>
    <w:rsid w:val="004B772C"/>
    <w:rsid w:val="004B780C"/>
    <w:rsid w:val="004C09B4"/>
    <w:rsid w:val="004C28F0"/>
    <w:rsid w:val="004C3127"/>
    <w:rsid w:val="004C43EA"/>
    <w:rsid w:val="004C54ED"/>
    <w:rsid w:val="004D5AC8"/>
    <w:rsid w:val="004D6240"/>
    <w:rsid w:val="004D66C2"/>
    <w:rsid w:val="004E0DE8"/>
    <w:rsid w:val="004E14EE"/>
    <w:rsid w:val="004E49B0"/>
    <w:rsid w:val="004E4ED4"/>
    <w:rsid w:val="004E631A"/>
    <w:rsid w:val="004F228C"/>
    <w:rsid w:val="004F300B"/>
    <w:rsid w:val="004F338E"/>
    <w:rsid w:val="004F586E"/>
    <w:rsid w:val="004F588C"/>
    <w:rsid w:val="005006EF"/>
    <w:rsid w:val="00501506"/>
    <w:rsid w:val="005023EA"/>
    <w:rsid w:val="005045AD"/>
    <w:rsid w:val="005049F4"/>
    <w:rsid w:val="00505294"/>
    <w:rsid w:val="00507173"/>
    <w:rsid w:val="005077B1"/>
    <w:rsid w:val="00520CB6"/>
    <w:rsid w:val="00521024"/>
    <w:rsid w:val="005228DB"/>
    <w:rsid w:val="00524A55"/>
    <w:rsid w:val="00526C6D"/>
    <w:rsid w:val="005278CA"/>
    <w:rsid w:val="00527A2D"/>
    <w:rsid w:val="00530300"/>
    <w:rsid w:val="00531C51"/>
    <w:rsid w:val="0053352B"/>
    <w:rsid w:val="00535280"/>
    <w:rsid w:val="005359EA"/>
    <w:rsid w:val="00540269"/>
    <w:rsid w:val="005438CE"/>
    <w:rsid w:val="005441D4"/>
    <w:rsid w:val="00546B84"/>
    <w:rsid w:val="0054706B"/>
    <w:rsid w:val="0054795D"/>
    <w:rsid w:val="00547CB0"/>
    <w:rsid w:val="00550238"/>
    <w:rsid w:val="00550691"/>
    <w:rsid w:val="00553E6D"/>
    <w:rsid w:val="00553FD3"/>
    <w:rsid w:val="00560D46"/>
    <w:rsid w:val="00565815"/>
    <w:rsid w:val="00565CBB"/>
    <w:rsid w:val="00566407"/>
    <w:rsid w:val="00566AC2"/>
    <w:rsid w:val="00567297"/>
    <w:rsid w:val="0057162F"/>
    <w:rsid w:val="005733E3"/>
    <w:rsid w:val="00573F4B"/>
    <w:rsid w:val="00574195"/>
    <w:rsid w:val="00575718"/>
    <w:rsid w:val="00576D5C"/>
    <w:rsid w:val="00576FF7"/>
    <w:rsid w:val="005770A9"/>
    <w:rsid w:val="00577228"/>
    <w:rsid w:val="005775B6"/>
    <w:rsid w:val="00577BBF"/>
    <w:rsid w:val="00577ED0"/>
    <w:rsid w:val="00582083"/>
    <w:rsid w:val="00584712"/>
    <w:rsid w:val="00585013"/>
    <w:rsid w:val="00585F99"/>
    <w:rsid w:val="005865A9"/>
    <w:rsid w:val="00586E27"/>
    <w:rsid w:val="005905E5"/>
    <w:rsid w:val="00590D01"/>
    <w:rsid w:val="0059122C"/>
    <w:rsid w:val="005927E6"/>
    <w:rsid w:val="00593A84"/>
    <w:rsid w:val="00594133"/>
    <w:rsid w:val="005972E7"/>
    <w:rsid w:val="005A1152"/>
    <w:rsid w:val="005A3F7A"/>
    <w:rsid w:val="005A4C89"/>
    <w:rsid w:val="005A4E86"/>
    <w:rsid w:val="005A5705"/>
    <w:rsid w:val="005A7BCA"/>
    <w:rsid w:val="005A7DC0"/>
    <w:rsid w:val="005B4235"/>
    <w:rsid w:val="005B6CB1"/>
    <w:rsid w:val="005B784F"/>
    <w:rsid w:val="005C04BD"/>
    <w:rsid w:val="005C4656"/>
    <w:rsid w:val="005D0942"/>
    <w:rsid w:val="005D23FD"/>
    <w:rsid w:val="005D254D"/>
    <w:rsid w:val="005E3891"/>
    <w:rsid w:val="005E3D8E"/>
    <w:rsid w:val="005E4884"/>
    <w:rsid w:val="005E5183"/>
    <w:rsid w:val="005E6D4F"/>
    <w:rsid w:val="005E7A6A"/>
    <w:rsid w:val="005E7C69"/>
    <w:rsid w:val="005F2F85"/>
    <w:rsid w:val="005F41BB"/>
    <w:rsid w:val="005F6D7D"/>
    <w:rsid w:val="00601215"/>
    <w:rsid w:val="006022D8"/>
    <w:rsid w:val="00604991"/>
    <w:rsid w:val="00605E8A"/>
    <w:rsid w:val="006067D0"/>
    <w:rsid w:val="00610702"/>
    <w:rsid w:val="0061427A"/>
    <w:rsid w:val="00614969"/>
    <w:rsid w:val="00616355"/>
    <w:rsid w:val="00621DFD"/>
    <w:rsid w:val="0062403B"/>
    <w:rsid w:val="006246AB"/>
    <w:rsid w:val="00625968"/>
    <w:rsid w:val="0062615E"/>
    <w:rsid w:val="00626F9F"/>
    <w:rsid w:val="0063101C"/>
    <w:rsid w:val="0063173C"/>
    <w:rsid w:val="00633EC2"/>
    <w:rsid w:val="00636ED6"/>
    <w:rsid w:val="00637D5A"/>
    <w:rsid w:val="006409B7"/>
    <w:rsid w:val="00640B9C"/>
    <w:rsid w:val="00642508"/>
    <w:rsid w:val="00644096"/>
    <w:rsid w:val="00645389"/>
    <w:rsid w:val="00646BB7"/>
    <w:rsid w:val="00646ED3"/>
    <w:rsid w:val="00647060"/>
    <w:rsid w:val="00647FCB"/>
    <w:rsid w:val="00650518"/>
    <w:rsid w:val="00653D84"/>
    <w:rsid w:val="0065615F"/>
    <w:rsid w:val="006601A3"/>
    <w:rsid w:val="00664047"/>
    <w:rsid w:val="00665E1A"/>
    <w:rsid w:val="00667BDE"/>
    <w:rsid w:val="006715D4"/>
    <w:rsid w:val="006739F1"/>
    <w:rsid w:val="00673B2A"/>
    <w:rsid w:val="006743A3"/>
    <w:rsid w:val="00674F2E"/>
    <w:rsid w:val="00676645"/>
    <w:rsid w:val="006776A2"/>
    <w:rsid w:val="00677A8F"/>
    <w:rsid w:val="00681BB1"/>
    <w:rsid w:val="00686E66"/>
    <w:rsid w:val="0069096A"/>
    <w:rsid w:val="00691726"/>
    <w:rsid w:val="00694397"/>
    <w:rsid w:val="00695966"/>
    <w:rsid w:val="00697A46"/>
    <w:rsid w:val="006A0BEB"/>
    <w:rsid w:val="006A24CB"/>
    <w:rsid w:val="006A50FD"/>
    <w:rsid w:val="006A6428"/>
    <w:rsid w:val="006A64E5"/>
    <w:rsid w:val="006A7651"/>
    <w:rsid w:val="006A7E3A"/>
    <w:rsid w:val="006B1400"/>
    <w:rsid w:val="006B1595"/>
    <w:rsid w:val="006B1887"/>
    <w:rsid w:val="006B25DC"/>
    <w:rsid w:val="006B3E15"/>
    <w:rsid w:val="006B45B8"/>
    <w:rsid w:val="006B61AB"/>
    <w:rsid w:val="006B69AF"/>
    <w:rsid w:val="006B6B77"/>
    <w:rsid w:val="006B77E0"/>
    <w:rsid w:val="006B7F06"/>
    <w:rsid w:val="006C0D4F"/>
    <w:rsid w:val="006C1CCA"/>
    <w:rsid w:val="006C7943"/>
    <w:rsid w:val="006D50C4"/>
    <w:rsid w:val="006D5175"/>
    <w:rsid w:val="006D5BEA"/>
    <w:rsid w:val="006D7BFE"/>
    <w:rsid w:val="006E5D32"/>
    <w:rsid w:val="006F1637"/>
    <w:rsid w:val="006F491B"/>
    <w:rsid w:val="006F6A3E"/>
    <w:rsid w:val="006F6B1A"/>
    <w:rsid w:val="006F76DB"/>
    <w:rsid w:val="00703523"/>
    <w:rsid w:val="007043F8"/>
    <w:rsid w:val="0070686B"/>
    <w:rsid w:val="007130F9"/>
    <w:rsid w:val="007211A6"/>
    <w:rsid w:val="00722C5C"/>
    <w:rsid w:val="00724E1B"/>
    <w:rsid w:val="00724F8D"/>
    <w:rsid w:val="00733322"/>
    <w:rsid w:val="007347F8"/>
    <w:rsid w:val="00735015"/>
    <w:rsid w:val="0073721C"/>
    <w:rsid w:val="00751576"/>
    <w:rsid w:val="00751B7C"/>
    <w:rsid w:val="007534B5"/>
    <w:rsid w:val="00753869"/>
    <w:rsid w:val="00754661"/>
    <w:rsid w:val="00756283"/>
    <w:rsid w:val="0076606D"/>
    <w:rsid w:val="00775560"/>
    <w:rsid w:val="00775C7A"/>
    <w:rsid w:val="0077654F"/>
    <w:rsid w:val="00776956"/>
    <w:rsid w:val="00781E20"/>
    <w:rsid w:val="00782C65"/>
    <w:rsid w:val="00786604"/>
    <w:rsid w:val="00786A14"/>
    <w:rsid w:val="00791934"/>
    <w:rsid w:val="00792835"/>
    <w:rsid w:val="007956BA"/>
    <w:rsid w:val="007A08C8"/>
    <w:rsid w:val="007A3254"/>
    <w:rsid w:val="007A3917"/>
    <w:rsid w:val="007A678F"/>
    <w:rsid w:val="007B447C"/>
    <w:rsid w:val="007B4804"/>
    <w:rsid w:val="007B4A93"/>
    <w:rsid w:val="007B4DE4"/>
    <w:rsid w:val="007B60F7"/>
    <w:rsid w:val="007B66D9"/>
    <w:rsid w:val="007B7528"/>
    <w:rsid w:val="007C1D5B"/>
    <w:rsid w:val="007C2431"/>
    <w:rsid w:val="007C36EC"/>
    <w:rsid w:val="007C5345"/>
    <w:rsid w:val="007C7299"/>
    <w:rsid w:val="007D232E"/>
    <w:rsid w:val="007D34B8"/>
    <w:rsid w:val="007D4ABD"/>
    <w:rsid w:val="007D6291"/>
    <w:rsid w:val="007D6444"/>
    <w:rsid w:val="007D71FA"/>
    <w:rsid w:val="007E0E5B"/>
    <w:rsid w:val="007E15FB"/>
    <w:rsid w:val="007E3194"/>
    <w:rsid w:val="007E3DC8"/>
    <w:rsid w:val="007E47EE"/>
    <w:rsid w:val="007E5A71"/>
    <w:rsid w:val="007E5BAC"/>
    <w:rsid w:val="007F1314"/>
    <w:rsid w:val="007F1441"/>
    <w:rsid w:val="007F180D"/>
    <w:rsid w:val="007F2009"/>
    <w:rsid w:val="007F7B99"/>
    <w:rsid w:val="0080044E"/>
    <w:rsid w:val="00802C73"/>
    <w:rsid w:val="0080664B"/>
    <w:rsid w:val="008104D3"/>
    <w:rsid w:val="008162D8"/>
    <w:rsid w:val="0082465F"/>
    <w:rsid w:val="00825473"/>
    <w:rsid w:val="00825E0D"/>
    <w:rsid w:val="0082627C"/>
    <w:rsid w:val="0082722B"/>
    <w:rsid w:val="00830734"/>
    <w:rsid w:val="008357B6"/>
    <w:rsid w:val="008400F3"/>
    <w:rsid w:val="00841611"/>
    <w:rsid w:val="00842415"/>
    <w:rsid w:val="00844514"/>
    <w:rsid w:val="00844636"/>
    <w:rsid w:val="008461E7"/>
    <w:rsid w:val="00847279"/>
    <w:rsid w:val="0084735C"/>
    <w:rsid w:val="00847F93"/>
    <w:rsid w:val="00852C80"/>
    <w:rsid w:val="00852D66"/>
    <w:rsid w:val="00853435"/>
    <w:rsid w:val="0085508F"/>
    <w:rsid w:val="00857258"/>
    <w:rsid w:val="008573A7"/>
    <w:rsid w:val="00863531"/>
    <w:rsid w:val="008637ED"/>
    <w:rsid w:val="0086458B"/>
    <w:rsid w:val="00865999"/>
    <w:rsid w:val="00866384"/>
    <w:rsid w:val="00866F01"/>
    <w:rsid w:val="00867860"/>
    <w:rsid w:val="00870C62"/>
    <w:rsid w:val="00874378"/>
    <w:rsid w:val="008745C4"/>
    <w:rsid w:val="008778DA"/>
    <w:rsid w:val="00882890"/>
    <w:rsid w:val="0088594C"/>
    <w:rsid w:val="00895378"/>
    <w:rsid w:val="0089594E"/>
    <w:rsid w:val="00895D13"/>
    <w:rsid w:val="008964DD"/>
    <w:rsid w:val="00896DBE"/>
    <w:rsid w:val="008A06D0"/>
    <w:rsid w:val="008A0768"/>
    <w:rsid w:val="008A0BC6"/>
    <w:rsid w:val="008A3C0D"/>
    <w:rsid w:val="008A41B5"/>
    <w:rsid w:val="008A48FF"/>
    <w:rsid w:val="008A4C08"/>
    <w:rsid w:val="008A5B60"/>
    <w:rsid w:val="008A5B9A"/>
    <w:rsid w:val="008A73AA"/>
    <w:rsid w:val="008B107C"/>
    <w:rsid w:val="008B1B80"/>
    <w:rsid w:val="008B34E8"/>
    <w:rsid w:val="008B5C95"/>
    <w:rsid w:val="008C189C"/>
    <w:rsid w:val="008C202F"/>
    <w:rsid w:val="008C2408"/>
    <w:rsid w:val="008C2E79"/>
    <w:rsid w:val="008C34F2"/>
    <w:rsid w:val="008C5A73"/>
    <w:rsid w:val="008C5D39"/>
    <w:rsid w:val="008C7D48"/>
    <w:rsid w:val="008D2D8B"/>
    <w:rsid w:val="008D409C"/>
    <w:rsid w:val="008D5885"/>
    <w:rsid w:val="008D58F0"/>
    <w:rsid w:val="008D5C71"/>
    <w:rsid w:val="008E1489"/>
    <w:rsid w:val="008E37A9"/>
    <w:rsid w:val="008E4C4A"/>
    <w:rsid w:val="008E57F4"/>
    <w:rsid w:val="008E5A72"/>
    <w:rsid w:val="008E5E91"/>
    <w:rsid w:val="008E7127"/>
    <w:rsid w:val="008E7840"/>
    <w:rsid w:val="008F039E"/>
    <w:rsid w:val="008F089B"/>
    <w:rsid w:val="008F36AC"/>
    <w:rsid w:val="008F4FEC"/>
    <w:rsid w:val="008F568F"/>
    <w:rsid w:val="00900705"/>
    <w:rsid w:val="00904788"/>
    <w:rsid w:val="009050C8"/>
    <w:rsid w:val="00906901"/>
    <w:rsid w:val="009105A2"/>
    <w:rsid w:val="00911D83"/>
    <w:rsid w:val="00913B90"/>
    <w:rsid w:val="009153C7"/>
    <w:rsid w:val="009156F5"/>
    <w:rsid w:val="00916571"/>
    <w:rsid w:val="0091749A"/>
    <w:rsid w:val="00920D2F"/>
    <w:rsid w:val="0092195D"/>
    <w:rsid w:val="009236BE"/>
    <w:rsid w:val="00927D06"/>
    <w:rsid w:val="00930374"/>
    <w:rsid w:val="00930EBE"/>
    <w:rsid w:val="009324A1"/>
    <w:rsid w:val="00932E65"/>
    <w:rsid w:val="009350D4"/>
    <w:rsid w:val="009357A0"/>
    <w:rsid w:val="00936F07"/>
    <w:rsid w:val="00936FA0"/>
    <w:rsid w:val="00937CA5"/>
    <w:rsid w:val="0094060E"/>
    <w:rsid w:val="009522E1"/>
    <w:rsid w:val="00955EAC"/>
    <w:rsid w:val="009564A2"/>
    <w:rsid w:val="00957642"/>
    <w:rsid w:val="00957E8C"/>
    <w:rsid w:val="00960591"/>
    <w:rsid w:val="00961597"/>
    <w:rsid w:val="00961E2F"/>
    <w:rsid w:val="00963A97"/>
    <w:rsid w:val="0096452F"/>
    <w:rsid w:val="00966558"/>
    <w:rsid w:val="00967ED8"/>
    <w:rsid w:val="00970A6E"/>
    <w:rsid w:val="009725CE"/>
    <w:rsid w:val="009736D0"/>
    <w:rsid w:val="0098558C"/>
    <w:rsid w:val="00986432"/>
    <w:rsid w:val="00990A41"/>
    <w:rsid w:val="00990E1F"/>
    <w:rsid w:val="00990E68"/>
    <w:rsid w:val="00991002"/>
    <w:rsid w:val="00992B46"/>
    <w:rsid w:val="00993DEF"/>
    <w:rsid w:val="00994A93"/>
    <w:rsid w:val="009971B9"/>
    <w:rsid w:val="009A105B"/>
    <w:rsid w:val="009A1BF5"/>
    <w:rsid w:val="009A2150"/>
    <w:rsid w:val="009A302B"/>
    <w:rsid w:val="009A4FD9"/>
    <w:rsid w:val="009A6283"/>
    <w:rsid w:val="009A717E"/>
    <w:rsid w:val="009B3D04"/>
    <w:rsid w:val="009B5EB4"/>
    <w:rsid w:val="009B6AA8"/>
    <w:rsid w:val="009B72CB"/>
    <w:rsid w:val="009C0C91"/>
    <w:rsid w:val="009C102C"/>
    <w:rsid w:val="009C312E"/>
    <w:rsid w:val="009C4FF4"/>
    <w:rsid w:val="009C6167"/>
    <w:rsid w:val="009C6C17"/>
    <w:rsid w:val="009C773E"/>
    <w:rsid w:val="009C777D"/>
    <w:rsid w:val="009D0664"/>
    <w:rsid w:val="009D1B5F"/>
    <w:rsid w:val="009D20FE"/>
    <w:rsid w:val="009D313A"/>
    <w:rsid w:val="009D45C6"/>
    <w:rsid w:val="009D7BEA"/>
    <w:rsid w:val="009E06B8"/>
    <w:rsid w:val="009E30AE"/>
    <w:rsid w:val="009E315E"/>
    <w:rsid w:val="009E40F2"/>
    <w:rsid w:val="009E579D"/>
    <w:rsid w:val="009E6006"/>
    <w:rsid w:val="009E7FB1"/>
    <w:rsid w:val="009F0B65"/>
    <w:rsid w:val="009F110C"/>
    <w:rsid w:val="009F280F"/>
    <w:rsid w:val="009F38FD"/>
    <w:rsid w:val="009F6418"/>
    <w:rsid w:val="009F67A5"/>
    <w:rsid w:val="009F724A"/>
    <w:rsid w:val="00A026E0"/>
    <w:rsid w:val="00A02D15"/>
    <w:rsid w:val="00A046CD"/>
    <w:rsid w:val="00A04A12"/>
    <w:rsid w:val="00A07900"/>
    <w:rsid w:val="00A10D7F"/>
    <w:rsid w:val="00A12E0E"/>
    <w:rsid w:val="00A148FA"/>
    <w:rsid w:val="00A1762F"/>
    <w:rsid w:val="00A22D7D"/>
    <w:rsid w:val="00A23A6E"/>
    <w:rsid w:val="00A27C60"/>
    <w:rsid w:val="00A30A2C"/>
    <w:rsid w:val="00A30FDE"/>
    <w:rsid w:val="00A320BC"/>
    <w:rsid w:val="00A3514F"/>
    <w:rsid w:val="00A36B01"/>
    <w:rsid w:val="00A3702B"/>
    <w:rsid w:val="00A37DCD"/>
    <w:rsid w:val="00A402A4"/>
    <w:rsid w:val="00A41757"/>
    <w:rsid w:val="00A425B1"/>
    <w:rsid w:val="00A42A97"/>
    <w:rsid w:val="00A467A1"/>
    <w:rsid w:val="00A51602"/>
    <w:rsid w:val="00A54BAE"/>
    <w:rsid w:val="00A56296"/>
    <w:rsid w:val="00A5724C"/>
    <w:rsid w:val="00A57D56"/>
    <w:rsid w:val="00A60666"/>
    <w:rsid w:val="00A6120D"/>
    <w:rsid w:val="00A62808"/>
    <w:rsid w:val="00A639D3"/>
    <w:rsid w:val="00A63BA6"/>
    <w:rsid w:val="00A641EB"/>
    <w:rsid w:val="00A643F9"/>
    <w:rsid w:val="00A672DB"/>
    <w:rsid w:val="00A704E9"/>
    <w:rsid w:val="00A75FBA"/>
    <w:rsid w:val="00A779FD"/>
    <w:rsid w:val="00A81B97"/>
    <w:rsid w:val="00A81FF1"/>
    <w:rsid w:val="00A853A9"/>
    <w:rsid w:val="00A872CD"/>
    <w:rsid w:val="00A9198F"/>
    <w:rsid w:val="00A91DEB"/>
    <w:rsid w:val="00A9255A"/>
    <w:rsid w:val="00A92C9D"/>
    <w:rsid w:val="00A9788E"/>
    <w:rsid w:val="00A97AA0"/>
    <w:rsid w:val="00AA0D2F"/>
    <w:rsid w:val="00AA5DAF"/>
    <w:rsid w:val="00AA5E4F"/>
    <w:rsid w:val="00AA7683"/>
    <w:rsid w:val="00AB0255"/>
    <w:rsid w:val="00AC0946"/>
    <w:rsid w:val="00AC0B85"/>
    <w:rsid w:val="00AC2AA8"/>
    <w:rsid w:val="00AC30DF"/>
    <w:rsid w:val="00AC30EA"/>
    <w:rsid w:val="00AC5D2D"/>
    <w:rsid w:val="00AC6439"/>
    <w:rsid w:val="00AC6767"/>
    <w:rsid w:val="00AC7C48"/>
    <w:rsid w:val="00AD3424"/>
    <w:rsid w:val="00AD46AD"/>
    <w:rsid w:val="00AE139E"/>
    <w:rsid w:val="00AE1935"/>
    <w:rsid w:val="00AE247D"/>
    <w:rsid w:val="00AE287A"/>
    <w:rsid w:val="00AE3B75"/>
    <w:rsid w:val="00AE4E3F"/>
    <w:rsid w:val="00AE5155"/>
    <w:rsid w:val="00AE619D"/>
    <w:rsid w:val="00AE63DB"/>
    <w:rsid w:val="00AF19D4"/>
    <w:rsid w:val="00AF3785"/>
    <w:rsid w:val="00AF3FF7"/>
    <w:rsid w:val="00AF5641"/>
    <w:rsid w:val="00AF6DCA"/>
    <w:rsid w:val="00B00FC4"/>
    <w:rsid w:val="00B06881"/>
    <w:rsid w:val="00B06D59"/>
    <w:rsid w:val="00B075B9"/>
    <w:rsid w:val="00B1155D"/>
    <w:rsid w:val="00B12E6F"/>
    <w:rsid w:val="00B13DF8"/>
    <w:rsid w:val="00B15717"/>
    <w:rsid w:val="00B161B2"/>
    <w:rsid w:val="00B17A94"/>
    <w:rsid w:val="00B22C88"/>
    <w:rsid w:val="00B23395"/>
    <w:rsid w:val="00B31655"/>
    <w:rsid w:val="00B31A10"/>
    <w:rsid w:val="00B31FAB"/>
    <w:rsid w:val="00B352BA"/>
    <w:rsid w:val="00B35B81"/>
    <w:rsid w:val="00B35D49"/>
    <w:rsid w:val="00B37545"/>
    <w:rsid w:val="00B37D45"/>
    <w:rsid w:val="00B437A3"/>
    <w:rsid w:val="00B5198A"/>
    <w:rsid w:val="00B52EA3"/>
    <w:rsid w:val="00B5516B"/>
    <w:rsid w:val="00B55B35"/>
    <w:rsid w:val="00B57A56"/>
    <w:rsid w:val="00B6082D"/>
    <w:rsid w:val="00B632CF"/>
    <w:rsid w:val="00B653D6"/>
    <w:rsid w:val="00B67451"/>
    <w:rsid w:val="00B67BBE"/>
    <w:rsid w:val="00B7120E"/>
    <w:rsid w:val="00B7323E"/>
    <w:rsid w:val="00B7332A"/>
    <w:rsid w:val="00B74844"/>
    <w:rsid w:val="00B7523F"/>
    <w:rsid w:val="00B764DE"/>
    <w:rsid w:val="00B77C52"/>
    <w:rsid w:val="00B80DE6"/>
    <w:rsid w:val="00B82B3B"/>
    <w:rsid w:val="00B905F6"/>
    <w:rsid w:val="00B90F20"/>
    <w:rsid w:val="00B9131F"/>
    <w:rsid w:val="00B941FA"/>
    <w:rsid w:val="00B947B2"/>
    <w:rsid w:val="00B96BDD"/>
    <w:rsid w:val="00BA4F8F"/>
    <w:rsid w:val="00BA5BB4"/>
    <w:rsid w:val="00BA6AD6"/>
    <w:rsid w:val="00BB0698"/>
    <w:rsid w:val="00BB075C"/>
    <w:rsid w:val="00BB333C"/>
    <w:rsid w:val="00BB34C8"/>
    <w:rsid w:val="00BB450A"/>
    <w:rsid w:val="00BB7BEF"/>
    <w:rsid w:val="00BC0388"/>
    <w:rsid w:val="00BC19C2"/>
    <w:rsid w:val="00BC3569"/>
    <w:rsid w:val="00BC360B"/>
    <w:rsid w:val="00BC4F1C"/>
    <w:rsid w:val="00BC5027"/>
    <w:rsid w:val="00BC702F"/>
    <w:rsid w:val="00BD1EE4"/>
    <w:rsid w:val="00BD3075"/>
    <w:rsid w:val="00BD475F"/>
    <w:rsid w:val="00BD55A7"/>
    <w:rsid w:val="00BD6D9F"/>
    <w:rsid w:val="00BD7DA3"/>
    <w:rsid w:val="00BE1491"/>
    <w:rsid w:val="00BE2491"/>
    <w:rsid w:val="00BE2F55"/>
    <w:rsid w:val="00BE315D"/>
    <w:rsid w:val="00BE42A2"/>
    <w:rsid w:val="00BF1D30"/>
    <w:rsid w:val="00BF1E02"/>
    <w:rsid w:val="00BF2200"/>
    <w:rsid w:val="00BF27BF"/>
    <w:rsid w:val="00BF67E4"/>
    <w:rsid w:val="00BF70D2"/>
    <w:rsid w:val="00C00B64"/>
    <w:rsid w:val="00C02463"/>
    <w:rsid w:val="00C04C03"/>
    <w:rsid w:val="00C04C06"/>
    <w:rsid w:val="00C058FE"/>
    <w:rsid w:val="00C06277"/>
    <w:rsid w:val="00C10A5E"/>
    <w:rsid w:val="00C1196D"/>
    <w:rsid w:val="00C11A6C"/>
    <w:rsid w:val="00C1649C"/>
    <w:rsid w:val="00C20CCE"/>
    <w:rsid w:val="00C229C5"/>
    <w:rsid w:val="00C2450A"/>
    <w:rsid w:val="00C263AD"/>
    <w:rsid w:val="00C26AAB"/>
    <w:rsid w:val="00C27D56"/>
    <w:rsid w:val="00C30CE1"/>
    <w:rsid w:val="00C3135D"/>
    <w:rsid w:val="00C327EC"/>
    <w:rsid w:val="00C3503E"/>
    <w:rsid w:val="00C35D30"/>
    <w:rsid w:val="00C40492"/>
    <w:rsid w:val="00C40F34"/>
    <w:rsid w:val="00C418AF"/>
    <w:rsid w:val="00C44416"/>
    <w:rsid w:val="00C4629F"/>
    <w:rsid w:val="00C520DC"/>
    <w:rsid w:val="00C53823"/>
    <w:rsid w:val="00C5396A"/>
    <w:rsid w:val="00C557F8"/>
    <w:rsid w:val="00C647C2"/>
    <w:rsid w:val="00C679C7"/>
    <w:rsid w:val="00C72179"/>
    <w:rsid w:val="00C7218C"/>
    <w:rsid w:val="00C72B49"/>
    <w:rsid w:val="00C73532"/>
    <w:rsid w:val="00C748C1"/>
    <w:rsid w:val="00C8225D"/>
    <w:rsid w:val="00C8307E"/>
    <w:rsid w:val="00C84917"/>
    <w:rsid w:val="00C84AF3"/>
    <w:rsid w:val="00C84C9A"/>
    <w:rsid w:val="00C85D2A"/>
    <w:rsid w:val="00C86F43"/>
    <w:rsid w:val="00C9072E"/>
    <w:rsid w:val="00C915C5"/>
    <w:rsid w:val="00C91730"/>
    <w:rsid w:val="00C922D7"/>
    <w:rsid w:val="00C92CB5"/>
    <w:rsid w:val="00C93033"/>
    <w:rsid w:val="00C93A80"/>
    <w:rsid w:val="00C96CB6"/>
    <w:rsid w:val="00CA064C"/>
    <w:rsid w:val="00CA2821"/>
    <w:rsid w:val="00CA4295"/>
    <w:rsid w:val="00CA4EE0"/>
    <w:rsid w:val="00CB16C3"/>
    <w:rsid w:val="00CB1906"/>
    <w:rsid w:val="00CB294E"/>
    <w:rsid w:val="00CB2BD2"/>
    <w:rsid w:val="00CB358C"/>
    <w:rsid w:val="00CB4884"/>
    <w:rsid w:val="00CB6641"/>
    <w:rsid w:val="00CB6EEC"/>
    <w:rsid w:val="00CC038C"/>
    <w:rsid w:val="00CC0DD1"/>
    <w:rsid w:val="00CC3005"/>
    <w:rsid w:val="00CC436C"/>
    <w:rsid w:val="00CC5881"/>
    <w:rsid w:val="00CC6E0E"/>
    <w:rsid w:val="00CC7939"/>
    <w:rsid w:val="00CD0006"/>
    <w:rsid w:val="00CD3790"/>
    <w:rsid w:val="00CD3F5F"/>
    <w:rsid w:val="00CD4223"/>
    <w:rsid w:val="00CD669D"/>
    <w:rsid w:val="00CD729B"/>
    <w:rsid w:val="00CE023A"/>
    <w:rsid w:val="00CE1330"/>
    <w:rsid w:val="00CE1DDA"/>
    <w:rsid w:val="00CF0EF9"/>
    <w:rsid w:val="00CF1670"/>
    <w:rsid w:val="00CF2050"/>
    <w:rsid w:val="00CF2A89"/>
    <w:rsid w:val="00CF3218"/>
    <w:rsid w:val="00CF78E4"/>
    <w:rsid w:val="00D0155A"/>
    <w:rsid w:val="00D078E4"/>
    <w:rsid w:val="00D07B24"/>
    <w:rsid w:val="00D1127B"/>
    <w:rsid w:val="00D12F91"/>
    <w:rsid w:val="00D1323D"/>
    <w:rsid w:val="00D17BB9"/>
    <w:rsid w:val="00D21A41"/>
    <w:rsid w:val="00D22C3F"/>
    <w:rsid w:val="00D231B0"/>
    <w:rsid w:val="00D24E90"/>
    <w:rsid w:val="00D26184"/>
    <w:rsid w:val="00D27CF4"/>
    <w:rsid w:val="00D308E0"/>
    <w:rsid w:val="00D32F65"/>
    <w:rsid w:val="00D33553"/>
    <w:rsid w:val="00D40F53"/>
    <w:rsid w:val="00D4145C"/>
    <w:rsid w:val="00D420D6"/>
    <w:rsid w:val="00D43D87"/>
    <w:rsid w:val="00D4428E"/>
    <w:rsid w:val="00D45BF8"/>
    <w:rsid w:val="00D45F76"/>
    <w:rsid w:val="00D50A79"/>
    <w:rsid w:val="00D50E98"/>
    <w:rsid w:val="00D522AF"/>
    <w:rsid w:val="00D53D8F"/>
    <w:rsid w:val="00D540BF"/>
    <w:rsid w:val="00D54E9D"/>
    <w:rsid w:val="00D54EF7"/>
    <w:rsid w:val="00D60366"/>
    <w:rsid w:val="00D629F9"/>
    <w:rsid w:val="00D634F2"/>
    <w:rsid w:val="00D65BFE"/>
    <w:rsid w:val="00D673F6"/>
    <w:rsid w:val="00D67F6B"/>
    <w:rsid w:val="00D73ADE"/>
    <w:rsid w:val="00D74FA9"/>
    <w:rsid w:val="00D829B3"/>
    <w:rsid w:val="00D8479B"/>
    <w:rsid w:val="00D87770"/>
    <w:rsid w:val="00D954FB"/>
    <w:rsid w:val="00D959F6"/>
    <w:rsid w:val="00DA6093"/>
    <w:rsid w:val="00DA7C12"/>
    <w:rsid w:val="00DB04EF"/>
    <w:rsid w:val="00DB1A2F"/>
    <w:rsid w:val="00DB2940"/>
    <w:rsid w:val="00DB2A95"/>
    <w:rsid w:val="00DC0317"/>
    <w:rsid w:val="00DC1EA6"/>
    <w:rsid w:val="00DC2152"/>
    <w:rsid w:val="00DC26C6"/>
    <w:rsid w:val="00DC38C8"/>
    <w:rsid w:val="00DC4296"/>
    <w:rsid w:val="00DC6594"/>
    <w:rsid w:val="00DC6B4A"/>
    <w:rsid w:val="00DD0499"/>
    <w:rsid w:val="00DD0B28"/>
    <w:rsid w:val="00DD1253"/>
    <w:rsid w:val="00DD4D35"/>
    <w:rsid w:val="00DD7761"/>
    <w:rsid w:val="00DE179E"/>
    <w:rsid w:val="00DE19B6"/>
    <w:rsid w:val="00DE1CB2"/>
    <w:rsid w:val="00DE2A5E"/>
    <w:rsid w:val="00DE3EF5"/>
    <w:rsid w:val="00DE54F9"/>
    <w:rsid w:val="00DE6EC5"/>
    <w:rsid w:val="00DF042D"/>
    <w:rsid w:val="00DF079D"/>
    <w:rsid w:val="00DF1394"/>
    <w:rsid w:val="00DF39AF"/>
    <w:rsid w:val="00DF4FFD"/>
    <w:rsid w:val="00DF6158"/>
    <w:rsid w:val="00DF6703"/>
    <w:rsid w:val="00E01DE9"/>
    <w:rsid w:val="00E027FE"/>
    <w:rsid w:val="00E02AA3"/>
    <w:rsid w:val="00E03333"/>
    <w:rsid w:val="00E1053B"/>
    <w:rsid w:val="00E1085C"/>
    <w:rsid w:val="00E14A79"/>
    <w:rsid w:val="00E16E2B"/>
    <w:rsid w:val="00E17469"/>
    <w:rsid w:val="00E200EA"/>
    <w:rsid w:val="00E215D3"/>
    <w:rsid w:val="00E226E7"/>
    <w:rsid w:val="00E32125"/>
    <w:rsid w:val="00E328BF"/>
    <w:rsid w:val="00E33E52"/>
    <w:rsid w:val="00E33F4B"/>
    <w:rsid w:val="00E3413A"/>
    <w:rsid w:val="00E36B01"/>
    <w:rsid w:val="00E36BE7"/>
    <w:rsid w:val="00E40DDC"/>
    <w:rsid w:val="00E419C5"/>
    <w:rsid w:val="00E41B2A"/>
    <w:rsid w:val="00E4248B"/>
    <w:rsid w:val="00E42BA1"/>
    <w:rsid w:val="00E45F8E"/>
    <w:rsid w:val="00E47CC1"/>
    <w:rsid w:val="00E520BE"/>
    <w:rsid w:val="00E52D34"/>
    <w:rsid w:val="00E52FE8"/>
    <w:rsid w:val="00E54338"/>
    <w:rsid w:val="00E5497B"/>
    <w:rsid w:val="00E54B37"/>
    <w:rsid w:val="00E55004"/>
    <w:rsid w:val="00E557A9"/>
    <w:rsid w:val="00E57406"/>
    <w:rsid w:val="00E600FF"/>
    <w:rsid w:val="00E60E0B"/>
    <w:rsid w:val="00E6458B"/>
    <w:rsid w:val="00E65400"/>
    <w:rsid w:val="00E65568"/>
    <w:rsid w:val="00E66280"/>
    <w:rsid w:val="00E6791E"/>
    <w:rsid w:val="00E70760"/>
    <w:rsid w:val="00E71AD1"/>
    <w:rsid w:val="00E71B29"/>
    <w:rsid w:val="00E735A9"/>
    <w:rsid w:val="00E73E6E"/>
    <w:rsid w:val="00E76BC6"/>
    <w:rsid w:val="00E77915"/>
    <w:rsid w:val="00E809FC"/>
    <w:rsid w:val="00E82729"/>
    <w:rsid w:val="00E873B3"/>
    <w:rsid w:val="00E87C2C"/>
    <w:rsid w:val="00E87D22"/>
    <w:rsid w:val="00E941D6"/>
    <w:rsid w:val="00EA0644"/>
    <w:rsid w:val="00EA2C71"/>
    <w:rsid w:val="00EA444E"/>
    <w:rsid w:val="00EA6824"/>
    <w:rsid w:val="00EA6EE0"/>
    <w:rsid w:val="00EA7D7E"/>
    <w:rsid w:val="00EB0A9D"/>
    <w:rsid w:val="00EB0EDB"/>
    <w:rsid w:val="00EB3C65"/>
    <w:rsid w:val="00EB4046"/>
    <w:rsid w:val="00EB4494"/>
    <w:rsid w:val="00EB4615"/>
    <w:rsid w:val="00EB5674"/>
    <w:rsid w:val="00EB635E"/>
    <w:rsid w:val="00EB68A5"/>
    <w:rsid w:val="00EB6B94"/>
    <w:rsid w:val="00EB7B3E"/>
    <w:rsid w:val="00EC0925"/>
    <w:rsid w:val="00EC0B1E"/>
    <w:rsid w:val="00EC104F"/>
    <w:rsid w:val="00EC1F2D"/>
    <w:rsid w:val="00EC29C4"/>
    <w:rsid w:val="00EC75D4"/>
    <w:rsid w:val="00ED00E8"/>
    <w:rsid w:val="00ED1245"/>
    <w:rsid w:val="00ED42DF"/>
    <w:rsid w:val="00ED449A"/>
    <w:rsid w:val="00ED4894"/>
    <w:rsid w:val="00ED625E"/>
    <w:rsid w:val="00ED67B6"/>
    <w:rsid w:val="00ED6BAA"/>
    <w:rsid w:val="00ED799E"/>
    <w:rsid w:val="00EE0EDC"/>
    <w:rsid w:val="00EE2654"/>
    <w:rsid w:val="00EE3CD3"/>
    <w:rsid w:val="00EE4077"/>
    <w:rsid w:val="00EE615D"/>
    <w:rsid w:val="00EF0611"/>
    <w:rsid w:val="00EF17CD"/>
    <w:rsid w:val="00EF59B9"/>
    <w:rsid w:val="00EF63A1"/>
    <w:rsid w:val="00EF6B24"/>
    <w:rsid w:val="00EF7827"/>
    <w:rsid w:val="00F00029"/>
    <w:rsid w:val="00F0056B"/>
    <w:rsid w:val="00F00617"/>
    <w:rsid w:val="00F043ED"/>
    <w:rsid w:val="00F0448E"/>
    <w:rsid w:val="00F050F1"/>
    <w:rsid w:val="00F06CC5"/>
    <w:rsid w:val="00F06CF0"/>
    <w:rsid w:val="00F14A78"/>
    <w:rsid w:val="00F16E10"/>
    <w:rsid w:val="00F170D4"/>
    <w:rsid w:val="00F17839"/>
    <w:rsid w:val="00F17DA1"/>
    <w:rsid w:val="00F200DA"/>
    <w:rsid w:val="00F2024B"/>
    <w:rsid w:val="00F21088"/>
    <w:rsid w:val="00F22BEA"/>
    <w:rsid w:val="00F31D13"/>
    <w:rsid w:val="00F3452E"/>
    <w:rsid w:val="00F35960"/>
    <w:rsid w:val="00F379ED"/>
    <w:rsid w:val="00F4011B"/>
    <w:rsid w:val="00F407CE"/>
    <w:rsid w:val="00F40FA0"/>
    <w:rsid w:val="00F44875"/>
    <w:rsid w:val="00F46E16"/>
    <w:rsid w:val="00F47C0E"/>
    <w:rsid w:val="00F522E0"/>
    <w:rsid w:val="00F52383"/>
    <w:rsid w:val="00F52473"/>
    <w:rsid w:val="00F5271C"/>
    <w:rsid w:val="00F53943"/>
    <w:rsid w:val="00F55D43"/>
    <w:rsid w:val="00F610E6"/>
    <w:rsid w:val="00F61507"/>
    <w:rsid w:val="00F6294C"/>
    <w:rsid w:val="00F63159"/>
    <w:rsid w:val="00F6623F"/>
    <w:rsid w:val="00F7086E"/>
    <w:rsid w:val="00F70973"/>
    <w:rsid w:val="00F7156A"/>
    <w:rsid w:val="00F71C35"/>
    <w:rsid w:val="00F72000"/>
    <w:rsid w:val="00F72609"/>
    <w:rsid w:val="00F77507"/>
    <w:rsid w:val="00F87144"/>
    <w:rsid w:val="00F8731A"/>
    <w:rsid w:val="00F87429"/>
    <w:rsid w:val="00F923AB"/>
    <w:rsid w:val="00F93483"/>
    <w:rsid w:val="00FA0DB7"/>
    <w:rsid w:val="00FA14B1"/>
    <w:rsid w:val="00FA2549"/>
    <w:rsid w:val="00FA36C8"/>
    <w:rsid w:val="00FA45B5"/>
    <w:rsid w:val="00FA48E5"/>
    <w:rsid w:val="00FA52A8"/>
    <w:rsid w:val="00FA65F6"/>
    <w:rsid w:val="00FA698E"/>
    <w:rsid w:val="00FA726F"/>
    <w:rsid w:val="00FA788D"/>
    <w:rsid w:val="00FB242E"/>
    <w:rsid w:val="00FB3BF1"/>
    <w:rsid w:val="00FB3ED6"/>
    <w:rsid w:val="00FB4CF5"/>
    <w:rsid w:val="00FB566A"/>
    <w:rsid w:val="00FB5AB1"/>
    <w:rsid w:val="00FB5AFF"/>
    <w:rsid w:val="00FC197B"/>
    <w:rsid w:val="00FC2536"/>
    <w:rsid w:val="00FD18E6"/>
    <w:rsid w:val="00FD26FC"/>
    <w:rsid w:val="00FE05C5"/>
    <w:rsid w:val="00FE3268"/>
    <w:rsid w:val="00FE32B7"/>
    <w:rsid w:val="00FE4C3B"/>
    <w:rsid w:val="00FE6389"/>
    <w:rsid w:val="00FF0FC5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TEquationSection">
    <w:name w:val="MTEquationSection"/>
    <w:basedOn w:val="a0"/>
    <w:rsid w:val="00B37545"/>
    <w:rPr>
      <w:vanish/>
      <w:color w:val="FF0000"/>
    </w:rPr>
  </w:style>
  <w:style w:type="paragraph" w:customStyle="1" w:styleId="MTDisplayEquation">
    <w:name w:val="MTDisplayEquation"/>
    <w:basedOn w:val="a"/>
    <w:next w:val="a"/>
    <w:link w:val="MTDisplayEquation0"/>
    <w:rsid w:val="00B37545"/>
    <w:pPr>
      <w:tabs>
        <w:tab w:val="center" w:pos="4680"/>
        <w:tab w:val="right" w:pos="9360"/>
      </w:tabs>
    </w:pPr>
  </w:style>
  <w:style w:type="character" w:customStyle="1" w:styleId="MTDisplayEquation0">
    <w:name w:val="MTDisplayEquation Знак"/>
    <w:basedOn w:val="a0"/>
    <w:link w:val="MTDisplayEquation"/>
    <w:rsid w:val="00B37545"/>
  </w:style>
  <w:style w:type="paragraph" w:styleId="a3">
    <w:name w:val="List Paragraph"/>
    <w:basedOn w:val="a"/>
    <w:uiPriority w:val="99"/>
    <w:qFormat/>
    <w:rsid w:val="00577228"/>
    <w:pPr>
      <w:spacing w:after="0" w:line="30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1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1841"/>
    <w:rPr>
      <w:color w:val="0000FF"/>
      <w:u w:val="single"/>
    </w:rPr>
  </w:style>
  <w:style w:type="paragraph" w:customStyle="1" w:styleId="bigtext">
    <w:name w:val="bigtext"/>
    <w:basedOn w:val="a"/>
    <w:rsid w:val="0023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231841"/>
  </w:style>
  <w:style w:type="character" w:customStyle="1" w:styleId="help1">
    <w:name w:val="help1"/>
    <w:basedOn w:val="a0"/>
    <w:rsid w:val="00231841"/>
  </w:style>
  <w:style w:type="character" w:customStyle="1" w:styleId="i">
    <w:name w:val="i"/>
    <w:basedOn w:val="a0"/>
    <w:rsid w:val="00895D13"/>
  </w:style>
  <w:style w:type="character" w:customStyle="1" w:styleId="nazv">
    <w:name w:val="nazv"/>
    <w:basedOn w:val="a0"/>
    <w:rsid w:val="00895D13"/>
  </w:style>
  <w:style w:type="paragraph" w:styleId="a7">
    <w:name w:val="Normal (Web)"/>
    <w:basedOn w:val="a"/>
    <w:uiPriority w:val="99"/>
    <w:unhideWhenUsed/>
    <w:rsid w:val="0089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or">
    <w:name w:val="prior"/>
    <w:basedOn w:val="a"/>
    <w:rsid w:val="0089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B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28250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82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D24E90"/>
    <w:pPr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6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6407"/>
  </w:style>
  <w:style w:type="paragraph" w:styleId="ae">
    <w:name w:val="footer"/>
    <w:basedOn w:val="a"/>
    <w:link w:val="af"/>
    <w:uiPriority w:val="99"/>
    <w:unhideWhenUsed/>
    <w:rsid w:val="0056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6407"/>
  </w:style>
  <w:style w:type="character" w:customStyle="1" w:styleId="af0">
    <w:name w:val="Основной текст_"/>
    <w:link w:val="3"/>
    <w:rsid w:val="009A2150"/>
    <w:rPr>
      <w:shd w:val="clear" w:color="auto" w:fill="FFFFFF"/>
    </w:rPr>
  </w:style>
  <w:style w:type="paragraph" w:customStyle="1" w:styleId="3">
    <w:name w:val="Основной текст3"/>
    <w:basedOn w:val="a"/>
    <w:link w:val="af0"/>
    <w:rsid w:val="009A2150"/>
    <w:pPr>
      <w:widowControl w:val="0"/>
      <w:shd w:val="clear" w:color="auto" w:fill="FFFFFF"/>
      <w:spacing w:after="1800" w:line="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TEquationSection">
    <w:name w:val="MTEquationSection"/>
    <w:basedOn w:val="a0"/>
    <w:rsid w:val="00B37545"/>
    <w:rPr>
      <w:vanish/>
      <w:color w:val="FF0000"/>
    </w:rPr>
  </w:style>
  <w:style w:type="paragraph" w:customStyle="1" w:styleId="MTDisplayEquation">
    <w:name w:val="MTDisplayEquation"/>
    <w:basedOn w:val="a"/>
    <w:next w:val="a"/>
    <w:link w:val="MTDisplayEquation0"/>
    <w:rsid w:val="00B37545"/>
    <w:pPr>
      <w:tabs>
        <w:tab w:val="center" w:pos="4680"/>
        <w:tab w:val="right" w:pos="9360"/>
      </w:tabs>
    </w:pPr>
  </w:style>
  <w:style w:type="character" w:customStyle="1" w:styleId="MTDisplayEquation0">
    <w:name w:val="MTDisplayEquation Знак"/>
    <w:basedOn w:val="a0"/>
    <w:link w:val="MTDisplayEquation"/>
    <w:rsid w:val="00B37545"/>
  </w:style>
  <w:style w:type="paragraph" w:styleId="a3">
    <w:name w:val="List Paragraph"/>
    <w:basedOn w:val="a"/>
    <w:uiPriority w:val="99"/>
    <w:qFormat/>
    <w:rsid w:val="00577228"/>
    <w:pPr>
      <w:spacing w:after="0" w:line="30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1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1841"/>
    <w:rPr>
      <w:color w:val="0000FF"/>
      <w:u w:val="single"/>
    </w:rPr>
  </w:style>
  <w:style w:type="paragraph" w:customStyle="1" w:styleId="bigtext">
    <w:name w:val="bigtext"/>
    <w:basedOn w:val="a"/>
    <w:rsid w:val="0023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231841"/>
  </w:style>
  <w:style w:type="character" w:customStyle="1" w:styleId="help1">
    <w:name w:val="help1"/>
    <w:basedOn w:val="a0"/>
    <w:rsid w:val="00231841"/>
  </w:style>
  <w:style w:type="character" w:customStyle="1" w:styleId="i">
    <w:name w:val="i"/>
    <w:basedOn w:val="a0"/>
    <w:rsid w:val="00895D13"/>
  </w:style>
  <w:style w:type="character" w:customStyle="1" w:styleId="nazv">
    <w:name w:val="nazv"/>
    <w:basedOn w:val="a0"/>
    <w:rsid w:val="00895D13"/>
  </w:style>
  <w:style w:type="paragraph" w:styleId="a7">
    <w:name w:val="Normal (Web)"/>
    <w:basedOn w:val="a"/>
    <w:uiPriority w:val="99"/>
    <w:unhideWhenUsed/>
    <w:rsid w:val="0089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or">
    <w:name w:val="prior"/>
    <w:basedOn w:val="a"/>
    <w:rsid w:val="0089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B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28250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82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D24E90"/>
    <w:pPr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6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6407"/>
  </w:style>
  <w:style w:type="paragraph" w:styleId="ae">
    <w:name w:val="footer"/>
    <w:basedOn w:val="a"/>
    <w:link w:val="af"/>
    <w:uiPriority w:val="99"/>
    <w:unhideWhenUsed/>
    <w:rsid w:val="0056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6407"/>
  </w:style>
  <w:style w:type="character" w:customStyle="1" w:styleId="af0">
    <w:name w:val="Основной текст_"/>
    <w:link w:val="3"/>
    <w:rsid w:val="009A2150"/>
    <w:rPr>
      <w:shd w:val="clear" w:color="auto" w:fill="FFFFFF"/>
    </w:rPr>
  </w:style>
  <w:style w:type="paragraph" w:customStyle="1" w:styleId="3">
    <w:name w:val="Основной текст3"/>
    <w:basedOn w:val="a"/>
    <w:link w:val="af0"/>
    <w:rsid w:val="009A2150"/>
    <w:pPr>
      <w:widowControl w:val="0"/>
      <w:shd w:val="clear" w:color="auto" w:fill="FFFFFF"/>
      <w:spacing w:after="1800" w:line="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9mjr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BC00-06E5-440C-8793-1FFAF898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Юрий Викторович</dc:creator>
  <cp:lastModifiedBy>Плотников Юрий Викторович</cp:lastModifiedBy>
  <cp:revision>2</cp:revision>
  <cp:lastPrinted>2021-03-30T05:16:00Z</cp:lastPrinted>
  <dcterms:created xsi:type="dcterms:W3CDTF">2021-10-05T05:10:00Z</dcterms:created>
  <dcterms:modified xsi:type="dcterms:W3CDTF">2021-10-05T05:10:00Z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Number2">
    <vt:lpwstr>(#S1.#E1)</vt:lpwstr>
  </property>
  <property fmtid="{D5CDD505-2E9C-101B-9397-08002B2CF9AE}" pid="5" name="MTEquationSection">
    <vt:lpwstr>1</vt:lpwstr>
  </property>
  <property fmtid="{D5CDD505-2E9C-101B-9397-08002B2CF9AE}" pid="6" name="MTEqnNumsOnRight">
    <vt:bool>true</vt:bool>
  </property>
</Properties>
</file>